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49CF" w14:textId="77777777" w:rsidR="0018345E" w:rsidRPr="00C57385" w:rsidRDefault="0018345E" w:rsidP="0000420E">
      <w:pPr>
        <w:tabs>
          <w:tab w:val="left" w:pos="5985"/>
        </w:tabs>
        <w:spacing w:before="150" w:after="300"/>
        <w:jc w:val="right"/>
        <w:outlineLvl w:val="0"/>
        <w:rPr>
          <w:rFonts w:eastAsia="Times New Roman" w:cstheme="minorHAnsi"/>
          <w:bCs/>
          <w:color w:val="000000"/>
          <w:spacing w:val="-7"/>
          <w:kern w:val="36"/>
          <w:lang w:val="el-GR" w:eastAsia="el-GR"/>
        </w:rPr>
      </w:pPr>
      <w:r>
        <w:rPr>
          <w:rFonts w:eastAsia="Times New Roman" w:cstheme="minorHAnsi"/>
          <w:bCs/>
          <w:color w:val="000000"/>
          <w:spacing w:val="-7"/>
          <w:kern w:val="36"/>
          <w:lang w:val="el-GR" w:eastAsia="el-GR"/>
        </w:rPr>
        <w:t>06</w:t>
      </w:r>
      <w:r w:rsidRPr="00A32DD9">
        <w:rPr>
          <w:rFonts w:eastAsia="Times New Roman" w:cstheme="minorHAnsi"/>
          <w:bCs/>
          <w:color w:val="000000"/>
          <w:spacing w:val="-7"/>
          <w:kern w:val="36"/>
          <w:lang w:val="el-GR" w:eastAsia="el-GR"/>
        </w:rPr>
        <w:t>/</w:t>
      </w:r>
      <w:r>
        <w:rPr>
          <w:rFonts w:eastAsia="Times New Roman" w:cstheme="minorHAnsi"/>
          <w:bCs/>
          <w:color w:val="000000"/>
          <w:spacing w:val="-7"/>
          <w:kern w:val="36"/>
          <w:lang w:val="el-GR" w:eastAsia="el-GR"/>
        </w:rPr>
        <w:t>02</w:t>
      </w:r>
      <w:r w:rsidRPr="00A32DD9">
        <w:rPr>
          <w:rFonts w:eastAsia="Times New Roman" w:cstheme="minorHAnsi"/>
          <w:bCs/>
          <w:color w:val="000000"/>
          <w:spacing w:val="-7"/>
          <w:kern w:val="36"/>
          <w:lang w:val="el-GR" w:eastAsia="el-GR"/>
        </w:rPr>
        <w:t>/20</w:t>
      </w:r>
      <w:r>
        <w:rPr>
          <w:rFonts w:eastAsia="Times New Roman" w:cstheme="minorHAnsi"/>
          <w:bCs/>
          <w:color w:val="000000"/>
          <w:spacing w:val="-7"/>
          <w:kern w:val="36"/>
          <w:lang w:val="el-GR" w:eastAsia="el-GR"/>
        </w:rPr>
        <w:t>25</w:t>
      </w:r>
    </w:p>
    <w:p w14:paraId="257C6A0E" w14:textId="0F3631BA" w:rsidR="0018345E" w:rsidRDefault="00B769CB" w:rsidP="0000420E">
      <w:pPr>
        <w:jc w:val="center"/>
        <w:rPr>
          <w:rFonts w:eastAsia="Times New Roman" w:cstheme="minorHAnsi"/>
          <w:b/>
          <w:bCs/>
          <w:i/>
          <w:iCs/>
          <w:spacing w:val="-7"/>
          <w:kern w:val="36"/>
          <w:sz w:val="32"/>
          <w:szCs w:val="32"/>
          <w:lang w:val="el-GR" w:eastAsia="el-GR"/>
        </w:rPr>
      </w:pPr>
      <w:r w:rsidRPr="00234716">
        <w:rPr>
          <w:rFonts w:eastAsia="Times New Roman" w:cstheme="minorHAnsi"/>
          <w:b/>
          <w:bCs/>
          <w:i/>
          <w:iCs/>
          <w:spacing w:val="-7"/>
          <w:kern w:val="36"/>
          <w:sz w:val="32"/>
          <w:szCs w:val="32"/>
          <w:lang w:val="el-GR" w:eastAsia="el-GR"/>
        </w:rPr>
        <w:t>Η τεχνητή νοημοσύνη στην Elval: Πυλώνας ανάπτυξης για τη βιομηχανία αλουμινίου και τους ανθρώπους της</w:t>
      </w:r>
    </w:p>
    <w:p w14:paraId="433A3CBF" w14:textId="77777777" w:rsidR="00E20502" w:rsidRPr="00234716" w:rsidRDefault="00E20502" w:rsidP="0000420E">
      <w:pPr>
        <w:jc w:val="center"/>
        <w:rPr>
          <w:rFonts w:eastAsia="Times New Roman" w:cstheme="minorHAnsi"/>
          <w:b/>
          <w:bCs/>
          <w:i/>
          <w:iCs/>
          <w:spacing w:val="-7"/>
          <w:kern w:val="36"/>
          <w:sz w:val="32"/>
          <w:szCs w:val="32"/>
          <w:lang w:val="el-GR" w:eastAsia="el-GR"/>
        </w:rPr>
      </w:pPr>
    </w:p>
    <w:p w14:paraId="30FD58E7" w14:textId="77777777" w:rsidR="0018345E" w:rsidRPr="00B769CB" w:rsidRDefault="0018345E" w:rsidP="0000420E">
      <w:pPr>
        <w:jc w:val="both"/>
        <w:rPr>
          <w:rFonts w:eastAsia="Times New Roman" w:cstheme="minorHAnsi"/>
          <w:b/>
          <w:bCs/>
          <w:color w:val="FF0000"/>
          <w:spacing w:val="-7"/>
          <w:kern w:val="36"/>
          <w:sz w:val="32"/>
          <w:szCs w:val="32"/>
          <w:lang w:val="el-GR" w:eastAsia="el-GR"/>
        </w:rPr>
      </w:pPr>
    </w:p>
    <w:p w14:paraId="2F1CA0D9" w14:textId="52103746" w:rsidR="0018345E" w:rsidRDefault="0018345E" w:rsidP="0000420E">
      <w:pPr>
        <w:jc w:val="both"/>
        <w:rPr>
          <w:rFonts w:ascii="Calibri" w:eastAsia="Calibri" w:hAnsi="Calibri" w:cs="Tahoma"/>
          <w:sz w:val="22"/>
          <w:szCs w:val="22"/>
          <w:lang w:val="el-GR" w:eastAsia="el-GR"/>
        </w:rPr>
      </w:pPr>
      <w:r>
        <w:rPr>
          <w:rFonts w:ascii="Calibri" w:eastAsia="Calibri" w:hAnsi="Calibri" w:cs="Tahoma"/>
          <w:sz w:val="22"/>
          <w:szCs w:val="22"/>
          <w:lang w:val="el-GR" w:eastAsia="el-GR"/>
        </w:rPr>
        <w:t xml:space="preserve">Η </w:t>
      </w:r>
      <w:r>
        <w:rPr>
          <w:rFonts w:ascii="Calibri" w:eastAsia="Calibri" w:hAnsi="Calibri" w:cs="Tahoma"/>
          <w:sz w:val="22"/>
          <w:szCs w:val="22"/>
          <w:lang w:eastAsia="el-GR"/>
        </w:rPr>
        <w:t>Elval</w:t>
      </w:r>
      <w:r w:rsidRPr="005C193C">
        <w:rPr>
          <w:rFonts w:ascii="Calibri" w:eastAsia="Calibri" w:hAnsi="Calibri" w:cs="Tahoma"/>
          <w:sz w:val="22"/>
          <w:szCs w:val="22"/>
          <w:lang w:val="el-GR" w:eastAsia="el-GR"/>
        </w:rPr>
        <w:t xml:space="preserve">, </w:t>
      </w:r>
      <w:r>
        <w:rPr>
          <w:rFonts w:ascii="Calibri" w:eastAsia="Calibri" w:hAnsi="Calibri" w:cs="Tahoma"/>
          <w:sz w:val="22"/>
          <w:szCs w:val="22"/>
          <w:lang w:val="el-GR" w:eastAsia="el-GR"/>
        </w:rPr>
        <w:t xml:space="preserve">ο τομέας έλασης αλουμινίου της </w:t>
      </w:r>
      <w:r>
        <w:rPr>
          <w:rFonts w:ascii="Calibri" w:eastAsia="Calibri" w:hAnsi="Calibri" w:cs="Tahoma"/>
          <w:sz w:val="22"/>
          <w:szCs w:val="22"/>
          <w:lang w:eastAsia="el-GR"/>
        </w:rPr>
        <w:t>ElvalHalcor</w:t>
      </w:r>
      <w:r w:rsidRPr="005C193C">
        <w:rPr>
          <w:rFonts w:ascii="Calibri" w:eastAsia="Calibri" w:hAnsi="Calibri" w:cs="Tahoma"/>
          <w:sz w:val="22"/>
          <w:szCs w:val="22"/>
          <w:lang w:val="el-GR" w:eastAsia="el-GR"/>
        </w:rPr>
        <w:t xml:space="preserve"> </w:t>
      </w:r>
      <w:r>
        <w:rPr>
          <w:rFonts w:ascii="Calibri" w:eastAsia="Calibri" w:hAnsi="Calibri" w:cs="Tahoma"/>
          <w:sz w:val="22"/>
          <w:szCs w:val="22"/>
          <w:lang w:val="el-GR" w:eastAsia="el-GR"/>
        </w:rPr>
        <w:t xml:space="preserve">υποδέχτηκε στις 4 Φεβρουαρίου στις εγκαταστάσεις της στα </w:t>
      </w:r>
      <w:proofErr w:type="spellStart"/>
      <w:r>
        <w:rPr>
          <w:rFonts w:ascii="Calibri" w:eastAsia="Calibri" w:hAnsi="Calibri" w:cs="Tahoma"/>
          <w:sz w:val="22"/>
          <w:szCs w:val="22"/>
          <w:lang w:val="el-GR" w:eastAsia="el-GR"/>
        </w:rPr>
        <w:t>Οινόφυτα</w:t>
      </w:r>
      <w:proofErr w:type="spellEnd"/>
      <w:r>
        <w:rPr>
          <w:rFonts w:ascii="Calibri" w:eastAsia="Calibri" w:hAnsi="Calibri" w:cs="Tahoma"/>
          <w:sz w:val="22"/>
          <w:szCs w:val="22"/>
          <w:lang w:val="el-GR" w:eastAsia="el-GR"/>
        </w:rPr>
        <w:t xml:space="preserve"> Βοιωτίας</w:t>
      </w:r>
      <w:r w:rsidR="00447CF9">
        <w:rPr>
          <w:rFonts w:ascii="Calibri" w:eastAsia="Calibri" w:hAnsi="Calibri" w:cs="Tahoma"/>
          <w:sz w:val="22"/>
          <w:szCs w:val="22"/>
          <w:lang w:val="el-GR" w:eastAsia="el-GR"/>
        </w:rPr>
        <w:t xml:space="preserve">, </w:t>
      </w:r>
      <w:r w:rsidR="005427EC">
        <w:rPr>
          <w:rFonts w:ascii="Calibri" w:eastAsia="Calibri" w:hAnsi="Calibri" w:cs="Tahoma"/>
          <w:sz w:val="22"/>
          <w:szCs w:val="22"/>
          <w:lang w:val="el-GR" w:eastAsia="el-GR"/>
        </w:rPr>
        <w:t xml:space="preserve">τηλεοπτικό </w:t>
      </w:r>
      <w:r>
        <w:rPr>
          <w:rFonts w:ascii="Calibri" w:eastAsia="Calibri" w:hAnsi="Calibri" w:cs="Tahoma"/>
          <w:sz w:val="22"/>
          <w:szCs w:val="22"/>
          <w:lang w:val="el-GR" w:eastAsia="el-GR"/>
        </w:rPr>
        <w:t xml:space="preserve">συνεργείο της ΕΡΤ, </w:t>
      </w:r>
      <w:r w:rsidRPr="00C57385">
        <w:rPr>
          <w:rFonts w:ascii="Calibri" w:eastAsia="Calibri" w:hAnsi="Calibri" w:cs="Tahoma"/>
          <w:sz w:val="22"/>
          <w:szCs w:val="22"/>
          <w:lang w:val="el-GR" w:eastAsia="el-GR"/>
        </w:rPr>
        <w:t xml:space="preserve"> </w:t>
      </w:r>
      <w:r>
        <w:rPr>
          <w:rFonts w:ascii="Calibri" w:eastAsia="Calibri" w:hAnsi="Calibri" w:cs="Tahoma"/>
          <w:sz w:val="22"/>
          <w:szCs w:val="22"/>
          <w:lang w:val="el-GR" w:eastAsia="el-GR"/>
        </w:rPr>
        <w:t>στ</w:t>
      </w:r>
      <w:r w:rsidR="005427EC">
        <w:rPr>
          <w:rFonts w:ascii="Calibri" w:eastAsia="Calibri" w:hAnsi="Calibri" w:cs="Tahoma"/>
          <w:sz w:val="22"/>
          <w:szCs w:val="22"/>
          <w:lang w:val="el-GR" w:eastAsia="el-GR"/>
        </w:rPr>
        <w:t>ο</w:t>
      </w:r>
      <w:r>
        <w:rPr>
          <w:rFonts w:ascii="Calibri" w:eastAsia="Calibri" w:hAnsi="Calibri" w:cs="Tahoma"/>
          <w:sz w:val="22"/>
          <w:szCs w:val="22"/>
          <w:lang w:val="el-GR" w:eastAsia="el-GR"/>
        </w:rPr>
        <w:t xml:space="preserve"> πλαίσι</w:t>
      </w:r>
      <w:r w:rsidR="005427EC">
        <w:rPr>
          <w:rFonts w:ascii="Calibri" w:eastAsia="Calibri" w:hAnsi="Calibri" w:cs="Tahoma"/>
          <w:sz w:val="22"/>
          <w:szCs w:val="22"/>
          <w:lang w:val="el-GR" w:eastAsia="el-GR"/>
        </w:rPr>
        <w:t>ο</w:t>
      </w:r>
      <w:r>
        <w:rPr>
          <w:rFonts w:ascii="Calibri" w:eastAsia="Calibri" w:hAnsi="Calibri" w:cs="Tahoma"/>
          <w:sz w:val="22"/>
          <w:szCs w:val="22"/>
          <w:lang w:val="el-GR" w:eastAsia="el-GR"/>
        </w:rPr>
        <w:t xml:space="preserve"> συζήτησης </w:t>
      </w:r>
      <w:r w:rsidR="005427EC">
        <w:rPr>
          <w:rFonts w:ascii="Calibri" w:eastAsia="Calibri" w:hAnsi="Calibri" w:cs="Tahoma"/>
          <w:sz w:val="22"/>
          <w:szCs w:val="22"/>
          <w:lang w:val="el-GR" w:eastAsia="el-GR"/>
        </w:rPr>
        <w:t xml:space="preserve">σχετικά με την </w:t>
      </w:r>
      <w:r>
        <w:rPr>
          <w:rFonts w:ascii="Calibri" w:eastAsia="Calibri" w:hAnsi="Calibri" w:cs="Tahoma"/>
          <w:sz w:val="22"/>
          <w:szCs w:val="22"/>
          <w:lang w:val="el-GR" w:eastAsia="el-GR"/>
        </w:rPr>
        <w:t xml:space="preserve">υιοθέτηση της τεχνητής νοημοσύνης από </w:t>
      </w:r>
      <w:r w:rsidR="0058173E">
        <w:rPr>
          <w:rFonts w:ascii="Calibri" w:eastAsia="Calibri" w:hAnsi="Calibri" w:cs="Tahoma"/>
          <w:sz w:val="22"/>
          <w:szCs w:val="22"/>
          <w:lang w:val="el-GR" w:eastAsia="el-GR"/>
        </w:rPr>
        <w:t>τις επιχειρήσεις</w:t>
      </w:r>
      <w:r w:rsidR="00D61A69">
        <w:rPr>
          <w:rFonts w:ascii="Calibri" w:eastAsia="Calibri" w:hAnsi="Calibri" w:cs="Tahoma"/>
          <w:sz w:val="22"/>
          <w:szCs w:val="22"/>
          <w:lang w:val="el-GR" w:eastAsia="el-GR"/>
        </w:rPr>
        <w:t xml:space="preserve"> </w:t>
      </w:r>
      <w:r w:rsidR="00447CF9">
        <w:rPr>
          <w:rFonts w:ascii="Calibri" w:eastAsia="Calibri" w:hAnsi="Calibri" w:cs="Tahoma"/>
          <w:sz w:val="22"/>
          <w:szCs w:val="22"/>
          <w:lang w:val="el-GR" w:eastAsia="el-GR"/>
        </w:rPr>
        <w:t xml:space="preserve">καθώς και </w:t>
      </w:r>
      <w:r w:rsidR="00E61BEB">
        <w:rPr>
          <w:rFonts w:ascii="Calibri" w:eastAsia="Calibri" w:hAnsi="Calibri" w:cs="Tahoma"/>
          <w:sz w:val="22"/>
          <w:szCs w:val="22"/>
          <w:lang w:val="el-GR" w:eastAsia="el-GR"/>
        </w:rPr>
        <w:t xml:space="preserve">τις </w:t>
      </w:r>
      <w:r w:rsidR="00447CF9">
        <w:rPr>
          <w:rFonts w:ascii="Calibri" w:eastAsia="Calibri" w:hAnsi="Calibri" w:cs="Tahoma"/>
          <w:sz w:val="22"/>
          <w:szCs w:val="22"/>
          <w:lang w:val="el-GR" w:eastAsia="el-GR"/>
        </w:rPr>
        <w:t>προκλήσ</w:t>
      </w:r>
      <w:r w:rsidR="00E61BEB">
        <w:rPr>
          <w:rFonts w:ascii="Calibri" w:eastAsia="Calibri" w:hAnsi="Calibri" w:cs="Tahoma"/>
          <w:sz w:val="22"/>
          <w:szCs w:val="22"/>
          <w:lang w:val="el-GR" w:eastAsia="el-GR"/>
        </w:rPr>
        <w:t xml:space="preserve">εις </w:t>
      </w:r>
      <w:r w:rsidR="00447CF9">
        <w:rPr>
          <w:rFonts w:ascii="Calibri" w:eastAsia="Calibri" w:hAnsi="Calibri" w:cs="Tahoma"/>
          <w:sz w:val="22"/>
          <w:szCs w:val="22"/>
          <w:lang w:val="el-GR" w:eastAsia="el-GR"/>
        </w:rPr>
        <w:t>και ευκαιρ</w:t>
      </w:r>
      <w:r w:rsidR="00E61BEB">
        <w:rPr>
          <w:rFonts w:ascii="Calibri" w:eastAsia="Calibri" w:hAnsi="Calibri" w:cs="Tahoma"/>
          <w:sz w:val="22"/>
          <w:szCs w:val="22"/>
          <w:lang w:val="el-GR" w:eastAsia="el-GR"/>
        </w:rPr>
        <w:t>ίες</w:t>
      </w:r>
      <w:r w:rsidR="00447CF9">
        <w:rPr>
          <w:rFonts w:ascii="Calibri" w:eastAsia="Calibri" w:hAnsi="Calibri" w:cs="Tahoma"/>
          <w:sz w:val="22"/>
          <w:szCs w:val="22"/>
          <w:lang w:val="el-GR" w:eastAsia="el-GR"/>
        </w:rPr>
        <w:t xml:space="preserve"> </w:t>
      </w:r>
      <w:r w:rsidR="00D61A69">
        <w:rPr>
          <w:rFonts w:ascii="Calibri" w:eastAsia="Calibri" w:hAnsi="Calibri" w:cs="Tahoma"/>
          <w:sz w:val="22"/>
          <w:szCs w:val="22"/>
          <w:lang w:val="el-GR" w:eastAsia="el-GR"/>
        </w:rPr>
        <w:t xml:space="preserve">που </w:t>
      </w:r>
      <w:r w:rsidR="0058173E">
        <w:rPr>
          <w:rFonts w:ascii="Calibri" w:eastAsia="Calibri" w:hAnsi="Calibri" w:cs="Tahoma"/>
          <w:sz w:val="22"/>
          <w:szCs w:val="22"/>
          <w:lang w:val="el-GR" w:eastAsia="el-GR"/>
        </w:rPr>
        <w:t>αναδύονται από την ενσωμάτωσή της στην ελληνική βιομηχανία.</w:t>
      </w:r>
    </w:p>
    <w:p w14:paraId="78538065" w14:textId="4C458C73" w:rsidR="0018345E" w:rsidRDefault="00B769CB" w:rsidP="0000420E">
      <w:pPr>
        <w:spacing w:before="100" w:beforeAutospacing="1" w:after="100" w:afterAutospacing="1"/>
        <w:jc w:val="both"/>
        <w:rPr>
          <w:rFonts w:ascii="Calibri" w:eastAsia="Calibri" w:hAnsi="Calibri" w:cs="Tahoma"/>
          <w:sz w:val="22"/>
          <w:szCs w:val="22"/>
          <w:lang w:val="el-GR" w:eastAsia="el-GR"/>
        </w:rPr>
      </w:pPr>
      <w:r w:rsidRPr="00CF29D7">
        <w:rPr>
          <w:rFonts w:ascii="Calibri" w:eastAsia="Calibri" w:hAnsi="Calibri" w:cs="Tahoma"/>
          <w:sz w:val="22"/>
          <w:szCs w:val="22"/>
          <w:lang w:val="el-GR" w:eastAsia="el-GR"/>
        </w:rPr>
        <w:t xml:space="preserve">Ο Γεράσιμος Μοσχόπουλος, Elval IT </w:t>
      </w:r>
      <w:proofErr w:type="spellStart"/>
      <w:r w:rsidRPr="00CF29D7">
        <w:rPr>
          <w:rFonts w:ascii="Calibri" w:eastAsia="Calibri" w:hAnsi="Calibri" w:cs="Tahoma"/>
          <w:sz w:val="22"/>
          <w:szCs w:val="22"/>
          <w:lang w:val="el-GR" w:eastAsia="el-GR"/>
        </w:rPr>
        <w:t>Senior</w:t>
      </w:r>
      <w:proofErr w:type="spellEnd"/>
      <w:r w:rsidRPr="00CF29D7">
        <w:rPr>
          <w:rFonts w:ascii="Calibri" w:eastAsia="Calibri" w:hAnsi="Calibri" w:cs="Tahoma"/>
          <w:sz w:val="22"/>
          <w:szCs w:val="22"/>
          <w:lang w:val="el-GR" w:eastAsia="el-GR"/>
        </w:rPr>
        <w:t xml:space="preserve"> </w:t>
      </w:r>
      <w:proofErr w:type="spellStart"/>
      <w:r w:rsidRPr="00CF29D7">
        <w:rPr>
          <w:rFonts w:ascii="Calibri" w:eastAsia="Calibri" w:hAnsi="Calibri" w:cs="Tahoma"/>
          <w:sz w:val="22"/>
          <w:szCs w:val="22"/>
          <w:lang w:val="el-GR" w:eastAsia="el-GR"/>
        </w:rPr>
        <w:t>Director</w:t>
      </w:r>
      <w:proofErr w:type="spellEnd"/>
      <w:r w:rsidRPr="00CF29D7">
        <w:rPr>
          <w:rFonts w:ascii="Calibri" w:eastAsia="Calibri" w:hAnsi="Calibri" w:cs="Tahoma"/>
          <w:sz w:val="22"/>
          <w:szCs w:val="22"/>
          <w:lang w:val="el-GR" w:eastAsia="el-GR"/>
        </w:rPr>
        <w:t>,</w:t>
      </w:r>
      <w:r w:rsidRPr="00234716">
        <w:rPr>
          <w:rFonts w:ascii="Calibri" w:eastAsia="Calibri" w:hAnsi="Calibri" w:cs="Tahoma"/>
          <w:i/>
          <w:iCs/>
          <w:sz w:val="22"/>
          <w:szCs w:val="22"/>
          <w:lang w:val="el-GR" w:eastAsia="el-GR"/>
        </w:rPr>
        <w:t xml:space="preserve"> </w:t>
      </w:r>
      <w:r w:rsidR="005427EC" w:rsidRPr="00CF29D7">
        <w:rPr>
          <w:rFonts w:ascii="Calibri" w:eastAsia="Calibri" w:hAnsi="Calibri" w:cs="Tahoma"/>
          <w:sz w:val="22"/>
          <w:szCs w:val="22"/>
          <w:lang w:val="el-GR" w:eastAsia="el-GR"/>
        </w:rPr>
        <w:t>αναφέρθηκε σ</w:t>
      </w:r>
      <w:r w:rsidRPr="00CF29D7">
        <w:rPr>
          <w:rFonts w:ascii="Calibri" w:eastAsia="Calibri" w:hAnsi="Calibri" w:cs="Tahoma"/>
          <w:sz w:val="22"/>
          <w:szCs w:val="22"/>
          <w:lang w:val="el-GR" w:eastAsia="el-GR"/>
        </w:rPr>
        <w:t xml:space="preserve">τις στρατηγικές επενδύσεις που υλοποιήθηκαν την τελευταία δεκαετία σε εγκαταστάσεις, εξοπλισμό και τεχνολογία, οι οποίες ανήλθαν σε 800 εκατ. ευρώ. </w:t>
      </w:r>
      <w:r w:rsidR="005427EC" w:rsidRPr="00CF29D7">
        <w:rPr>
          <w:rFonts w:ascii="Calibri" w:eastAsia="Calibri" w:hAnsi="Calibri" w:cs="Tahoma"/>
          <w:sz w:val="22"/>
          <w:szCs w:val="22"/>
          <w:lang w:val="el-GR" w:eastAsia="el-GR"/>
        </w:rPr>
        <w:t>Ο</w:t>
      </w:r>
      <w:r w:rsidRPr="00CF29D7">
        <w:rPr>
          <w:rFonts w:ascii="Calibri" w:eastAsia="Calibri" w:hAnsi="Calibri" w:cs="Tahoma"/>
          <w:sz w:val="22"/>
          <w:szCs w:val="22"/>
          <w:lang w:val="el-GR" w:eastAsia="el-GR"/>
        </w:rPr>
        <w:t xml:space="preserve">ι επενδύσεις </w:t>
      </w:r>
      <w:r w:rsidR="005427EC" w:rsidRPr="00CF29D7">
        <w:rPr>
          <w:rFonts w:ascii="Calibri" w:eastAsia="Calibri" w:hAnsi="Calibri" w:cs="Tahoma"/>
          <w:sz w:val="22"/>
          <w:szCs w:val="22"/>
          <w:lang w:val="el-GR" w:eastAsia="el-GR"/>
        </w:rPr>
        <w:t xml:space="preserve">αυτές </w:t>
      </w:r>
      <w:r w:rsidRPr="00CF29D7">
        <w:rPr>
          <w:rFonts w:ascii="Calibri" w:eastAsia="Calibri" w:hAnsi="Calibri" w:cs="Tahoma"/>
          <w:sz w:val="22"/>
          <w:szCs w:val="22"/>
          <w:lang w:val="el-GR" w:eastAsia="el-GR"/>
        </w:rPr>
        <w:t>εδραίωσαν την Elval ως μία από τις κορυφαίες βιομηχανίες επεξεργασίας αλουμινίου στην Ευρώπη</w:t>
      </w:r>
      <w:r w:rsidRPr="00234716">
        <w:rPr>
          <w:rFonts w:ascii="Calibri" w:eastAsia="Calibri" w:hAnsi="Calibri" w:cs="Tahoma"/>
          <w:i/>
          <w:iCs/>
          <w:sz w:val="22"/>
          <w:szCs w:val="22"/>
          <w:lang w:val="el-GR" w:eastAsia="el-GR"/>
        </w:rPr>
        <w:t xml:space="preserve">.  </w:t>
      </w:r>
      <w:r w:rsidR="0018345E" w:rsidRPr="00234716">
        <w:rPr>
          <w:rFonts w:ascii="Calibri" w:eastAsia="Calibri" w:hAnsi="Calibri" w:cs="Tahoma"/>
          <w:sz w:val="22"/>
          <w:szCs w:val="22"/>
          <w:lang w:val="el-GR" w:eastAsia="el-GR"/>
        </w:rPr>
        <w:t xml:space="preserve">Στη </w:t>
      </w:r>
      <w:r w:rsidR="0018345E">
        <w:rPr>
          <w:rFonts w:ascii="Calibri" w:eastAsia="Calibri" w:hAnsi="Calibri" w:cs="Tahoma"/>
          <w:sz w:val="22"/>
          <w:szCs w:val="22"/>
          <w:lang w:val="el-GR" w:eastAsia="el-GR"/>
        </w:rPr>
        <w:t xml:space="preserve">συνέχεια </w:t>
      </w:r>
      <w:r w:rsidR="005427EC">
        <w:rPr>
          <w:rFonts w:ascii="Calibri" w:eastAsia="Calibri" w:hAnsi="Calibri" w:cs="Tahoma"/>
          <w:sz w:val="22"/>
          <w:szCs w:val="22"/>
          <w:lang w:val="el-GR" w:eastAsia="el-GR"/>
        </w:rPr>
        <w:t xml:space="preserve">υπογράμμισε </w:t>
      </w:r>
      <w:r w:rsidR="0018345E">
        <w:rPr>
          <w:rFonts w:ascii="Calibri" w:eastAsia="Calibri" w:hAnsi="Calibri" w:cs="Tahoma"/>
          <w:sz w:val="22"/>
          <w:szCs w:val="22"/>
          <w:lang w:val="el-GR" w:eastAsia="el-GR"/>
        </w:rPr>
        <w:t xml:space="preserve"> τις </w:t>
      </w:r>
      <w:r w:rsidR="00870A17">
        <w:rPr>
          <w:rFonts w:ascii="Calibri" w:eastAsia="Calibri" w:hAnsi="Calibri" w:cs="Tahoma"/>
          <w:sz w:val="22"/>
          <w:szCs w:val="22"/>
          <w:lang w:val="el-GR" w:eastAsia="el-GR"/>
        </w:rPr>
        <w:t xml:space="preserve">σημαντικότερες </w:t>
      </w:r>
      <w:r w:rsidR="0018345E">
        <w:rPr>
          <w:rFonts w:ascii="Calibri" w:eastAsia="Calibri" w:hAnsi="Calibri" w:cs="Tahoma"/>
          <w:sz w:val="22"/>
          <w:szCs w:val="22"/>
          <w:lang w:val="el-GR" w:eastAsia="el-GR"/>
        </w:rPr>
        <w:t xml:space="preserve">εφαρμογές τεχνητής νοημοσύνης και </w:t>
      </w:r>
      <w:r w:rsidR="007A1FBF">
        <w:rPr>
          <w:rFonts w:ascii="Calibri" w:eastAsia="Calibri" w:hAnsi="Calibri" w:cs="Tahoma"/>
          <w:sz w:val="22"/>
          <w:szCs w:val="22"/>
          <w:lang w:val="el-GR" w:eastAsia="el-GR"/>
        </w:rPr>
        <w:t>επ</w:t>
      </w:r>
      <w:r w:rsidR="005427EC">
        <w:rPr>
          <w:rFonts w:ascii="Calibri" w:eastAsia="Calibri" w:hAnsi="Calibri" w:cs="Tahoma"/>
          <w:sz w:val="22"/>
          <w:szCs w:val="22"/>
          <w:lang w:val="el-GR" w:eastAsia="el-GR"/>
        </w:rPr>
        <w:t>ι</w:t>
      </w:r>
      <w:r w:rsidR="007A1FBF">
        <w:rPr>
          <w:rFonts w:ascii="Calibri" w:eastAsia="Calibri" w:hAnsi="Calibri" w:cs="Tahoma"/>
          <w:sz w:val="22"/>
          <w:szCs w:val="22"/>
          <w:lang w:val="el-GR" w:eastAsia="el-GR"/>
        </w:rPr>
        <w:t xml:space="preserve">σήμανε παραδείγματα </w:t>
      </w:r>
      <w:r w:rsidR="0018345E">
        <w:rPr>
          <w:rFonts w:ascii="Calibri" w:eastAsia="Calibri" w:hAnsi="Calibri" w:cs="Tahoma"/>
          <w:sz w:val="22"/>
          <w:szCs w:val="22"/>
          <w:lang w:val="el-GR" w:eastAsia="el-GR"/>
        </w:rPr>
        <w:t>μηχανικής μάθησης</w:t>
      </w:r>
      <w:r w:rsidR="007A1FBF">
        <w:rPr>
          <w:rFonts w:ascii="Calibri" w:eastAsia="Calibri" w:hAnsi="Calibri" w:cs="Tahoma"/>
          <w:sz w:val="22"/>
          <w:szCs w:val="22"/>
          <w:lang w:val="el-GR" w:eastAsia="el-GR"/>
        </w:rPr>
        <w:t xml:space="preserve"> που </w:t>
      </w:r>
      <w:r w:rsidR="00D61A69">
        <w:rPr>
          <w:rFonts w:ascii="Calibri" w:eastAsia="Calibri" w:hAnsi="Calibri" w:cs="Tahoma"/>
          <w:sz w:val="22"/>
          <w:szCs w:val="22"/>
          <w:lang w:val="el-GR" w:eastAsia="el-GR"/>
        </w:rPr>
        <w:t xml:space="preserve">βρίσκονται σε λειτουργία </w:t>
      </w:r>
      <w:r w:rsidR="007A1FBF">
        <w:rPr>
          <w:rFonts w:ascii="Calibri" w:eastAsia="Calibri" w:hAnsi="Calibri" w:cs="Tahoma"/>
          <w:sz w:val="22"/>
          <w:szCs w:val="22"/>
          <w:lang w:val="el-GR" w:eastAsia="el-GR"/>
        </w:rPr>
        <w:t xml:space="preserve">στην </w:t>
      </w:r>
      <w:r w:rsidR="0018345E">
        <w:rPr>
          <w:rFonts w:ascii="Calibri" w:eastAsia="Calibri" w:hAnsi="Calibri" w:cs="Tahoma"/>
          <w:sz w:val="22"/>
          <w:szCs w:val="22"/>
          <w:lang w:eastAsia="el-GR"/>
        </w:rPr>
        <w:t>Elval</w:t>
      </w:r>
      <w:r w:rsidR="0018345E" w:rsidRPr="005C193C">
        <w:rPr>
          <w:rFonts w:ascii="Calibri" w:eastAsia="Calibri" w:hAnsi="Calibri" w:cs="Tahoma"/>
          <w:sz w:val="22"/>
          <w:szCs w:val="22"/>
          <w:lang w:val="el-GR" w:eastAsia="el-GR"/>
        </w:rPr>
        <w:t xml:space="preserve">, </w:t>
      </w:r>
      <w:r w:rsidR="007A1FBF">
        <w:rPr>
          <w:rFonts w:ascii="Calibri" w:eastAsia="Calibri" w:hAnsi="Calibri" w:cs="Tahoma"/>
          <w:sz w:val="22"/>
          <w:szCs w:val="22"/>
          <w:lang w:val="el-GR" w:eastAsia="el-GR"/>
        </w:rPr>
        <w:t>σε όλο το εύρος</w:t>
      </w:r>
      <w:r w:rsidR="0018345E">
        <w:rPr>
          <w:rFonts w:ascii="Calibri" w:eastAsia="Calibri" w:hAnsi="Calibri" w:cs="Tahoma"/>
          <w:sz w:val="22"/>
          <w:szCs w:val="22"/>
          <w:lang w:val="el-GR" w:eastAsia="el-GR"/>
        </w:rPr>
        <w:t xml:space="preserve"> της διαδικασίας </w:t>
      </w:r>
      <w:r w:rsidR="00D61A69">
        <w:rPr>
          <w:rFonts w:ascii="Calibri" w:eastAsia="Calibri" w:hAnsi="Calibri" w:cs="Tahoma"/>
          <w:sz w:val="22"/>
          <w:szCs w:val="22"/>
          <w:lang w:val="el-GR" w:eastAsia="el-GR"/>
        </w:rPr>
        <w:t>επεξεργασίας</w:t>
      </w:r>
      <w:r w:rsidR="0018345E">
        <w:rPr>
          <w:rFonts w:ascii="Calibri" w:eastAsia="Calibri" w:hAnsi="Calibri" w:cs="Tahoma"/>
          <w:sz w:val="22"/>
          <w:szCs w:val="22"/>
          <w:lang w:val="el-GR" w:eastAsia="el-GR"/>
        </w:rPr>
        <w:t xml:space="preserve"> του αλουμινίου, από την ανακύκλωση και </w:t>
      </w:r>
      <w:r w:rsidR="007A1FBF">
        <w:rPr>
          <w:rFonts w:ascii="Calibri" w:eastAsia="Calibri" w:hAnsi="Calibri" w:cs="Tahoma"/>
          <w:sz w:val="22"/>
          <w:szCs w:val="22"/>
          <w:lang w:val="el-GR" w:eastAsia="el-GR"/>
        </w:rPr>
        <w:t xml:space="preserve">τη </w:t>
      </w:r>
      <w:r w:rsidR="0018345E">
        <w:rPr>
          <w:rFonts w:ascii="Calibri" w:eastAsia="Calibri" w:hAnsi="Calibri" w:cs="Tahoma"/>
          <w:sz w:val="22"/>
          <w:szCs w:val="22"/>
          <w:lang w:val="el-GR" w:eastAsia="el-GR"/>
        </w:rPr>
        <w:t xml:space="preserve">χύτευση μέχρι το τελικό προϊόν. </w:t>
      </w:r>
    </w:p>
    <w:p w14:paraId="0F4EB1A9" w14:textId="232A0540" w:rsidR="00B769CB" w:rsidRPr="00234716" w:rsidRDefault="00B769CB" w:rsidP="0000420E">
      <w:pPr>
        <w:spacing w:before="100" w:beforeAutospacing="1" w:after="100" w:afterAutospacing="1"/>
        <w:jc w:val="both"/>
        <w:rPr>
          <w:rFonts w:ascii="Calibri" w:eastAsia="Calibri" w:hAnsi="Calibri" w:cs="Tahoma"/>
          <w:sz w:val="22"/>
          <w:szCs w:val="22"/>
          <w:lang w:val="el-GR" w:eastAsia="el-GR"/>
        </w:rPr>
      </w:pPr>
      <w:r w:rsidRPr="00CF29D7">
        <w:rPr>
          <w:rFonts w:ascii="Calibri" w:eastAsia="Calibri" w:hAnsi="Calibri" w:cs="Tahoma"/>
          <w:sz w:val="22"/>
          <w:szCs w:val="22"/>
          <w:lang w:val="el-GR" w:eastAsia="el-GR"/>
        </w:rPr>
        <w:t>Ο κ. Μοσχόπουλος υπογράμμισε τα</w:t>
      </w:r>
      <w:r w:rsidR="0000420E" w:rsidRPr="00CF29D7">
        <w:rPr>
          <w:rFonts w:ascii="Calibri" w:eastAsia="Calibri" w:hAnsi="Calibri" w:cs="Tahoma"/>
          <w:sz w:val="22"/>
          <w:szCs w:val="22"/>
          <w:lang w:val="el-GR" w:eastAsia="el-GR"/>
        </w:rPr>
        <w:t xml:space="preserve"> </w:t>
      </w:r>
      <w:r w:rsidRPr="00CF29D7">
        <w:rPr>
          <w:rFonts w:ascii="Calibri" w:eastAsia="Calibri" w:hAnsi="Calibri" w:cs="Tahoma"/>
          <w:sz w:val="22"/>
          <w:szCs w:val="22"/>
          <w:lang w:val="el-GR" w:eastAsia="el-GR"/>
        </w:rPr>
        <w:t>οφέλη της τεχνητής νοημοσύνης, δηλώνοντας</w:t>
      </w:r>
      <w:r w:rsidRPr="00234716">
        <w:rPr>
          <w:rFonts w:ascii="Calibri" w:eastAsia="Calibri" w:hAnsi="Calibri" w:cs="Tahoma"/>
          <w:i/>
          <w:iCs/>
          <w:sz w:val="22"/>
          <w:szCs w:val="22"/>
          <w:lang w:val="el-GR" w:eastAsia="el-GR"/>
        </w:rPr>
        <w:t>:</w:t>
      </w:r>
      <w:r w:rsidR="0000420E" w:rsidRPr="00234716">
        <w:rPr>
          <w:rFonts w:ascii="Calibri" w:eastAsia="Calibri" w:hAnsi="Calibri" w:cs="Tahoma"/>
          <w:i/>
          <w:iCs/>
          <w:sz w:val="22"/>
          <w:szCs w:val="22"/>
          <w:lang w:val="el-GR" w:eastAsia="el-GR"/>
        </w:rPr>
        <w:t xml:space="preserve"> </w:t>
      </w:r>
      <w:r w:rsidR="0018345E" w:rsidRPr="00234716">
        <w:rPr>
          <w:rFonts w:ascii="Calibri" w:eastAsia="Calibri" w:hAnsi="Calibri" w:cs="Tahoma"/>
          <w:sz w:val="22"/>
          <w:szCs w:val="22"/>
          <w:lang w:val="el-GR" w:eastAsia="el-GR"/>
        </w:rPr>
        <w:t>«</w:t>
      </w:r>
      <w:r w:rsidR="0018345E" w:rsidRPr="00CF29D7">
        <w:rPr>
          <w:rFonts w:ascii="Calibri" w:eastAsia="Calibri" w:hAnsi="Calibri" w:cs="Tahoma"/>
          <w:i/>
          <w:iCs/>
          <w:sz w:val="22"/>
          <w:szCs w:val="22"/>
          <w:lang w:val="el-GR" w:eastAsia="el-GR"/>
        </w:rPr>
        <w:t xml:space="preserve">Στην </w:t>
      </w:r>
      <w:r w:rsidR="0018345E" w:rsidRPr="00CF29D7">
        <w:rPr>
          <w:rFonts w:ascii="Calibri" w:eastAsia="Calibri" w:hAnsi="Calibri" w:cs="Tahoma"/>
          <w:i/>
          <w:iCs/>
          <w:sz w:val="22"/>
          <w:szCs w:val="22"/>
          <w:lang w:eastAsia="el-GR"/>
        </w:rPr>
        <w:t>Elval</w:t>
      </w:r>
      <w:r w:rsidR="0018345E" w:rsidRPr="00CF29D7">
        <w:rPr>
          <w:rFonts w:ascii="Calibri" w:eastAsia="Calibri" w:hAnsi="Calibri" w:cs="Tahoma"/>
          <w:i/>
          <w:iCs/>
          <w:sz w:val="22"/>
          <w:szCs w:val="22"/>
          <w:lang w:val="el-GR" w:eastAsia="el-GR"/>
        </w:rPr>
        <w:t xml:space="preserve"> αξιοποιούμε την τεχνητή νοημοσύνη</w:t>
      </w:r>
      <w:r w:rsidR="001874D9" w:rsidRPr="00CF29D7">
        <w:rPr>
          <w:rFonts w:ascii="Calibri" w:eastAsia="Calibri" w:hAnsi="Calibri" w:cs="Tahoma"/>
          <w:i/>
          <w:iCs/>
          <w:sz w:val="22"/>
          <w:szCs w:val="22"/>
          <w:lang w:val="el-GR" w:eastAsia="el-GR"/>
        </w:rPr>
        <w:t>, τη μηχανική μάθηση</w:t>
      </w:r>
      <w:r w:rsidR="0018345E" w:rsidRPr="00CF29D7">
        <w:rPr>
          <w:rFonts w:ascii="Calibri" w:eastAsia="Calibri" w:hAnsi="Calibri" w:cs="Tahoma"/>
          <w:i/>
          <w:iCs/>
          <w:sz w:val="22"/>
          <w:szCs w:val="22"/>
          <w:lang w:val="el-GR" w:eastAsia="el-GR"/>
        </w:rPr>
        <w:t xml:space="preserve"> και τους αυτοματισμούς τόσο στην παραγωγική διαδικασία όσο και στον ποιοτικό έλεγχο. Με αυτόν τον τρόπο βελτιώνουμε την αποδοτικότητα, αυξάνουμε την παραγωγική δυναμικότητα και ενισχύουμε την καινοτομία, ενώ παράλληλα μειώνουμε το ενεργειακό κόστος</w:t>
      </w:r>
      <w:r w:rsidRPr="00CF29D7">
        <w:rPr>
          <w:rFonts w:ascii="Calibri" w:eastAsia="Calibri" w:hAnsi="Calibri" w:cs="Tahoma"/>
          <w:i/>
          <w:iCs/>
          <w:sz w:val="22"/>
          <w:szCs w:val="22"/>
          <w:lang w:val="el-GR" w:eastAsia="el-GR"/>
        </w:rPr>
        <w:t>, υλοποιώντας τη δέσμευσή μας για βιώσιμη ανάπτυξη."</w:t>
      </w:r>
    </w:p>
    <w:p w14:paraId="4CED74DB" w14:textId="1E182A30" w:rsidR="0018345E" w:rsidRDefault="005427EC" w:rsidP="0000420E">
      <w:pPr>
        <w:jc w:val="both"/>
        <w:rPr>
          <w:rFonts w:ascii="Calibri" w:eastAsia="Calibri" w:hAnsi="Calibri" w:cs="Tahoma"/>
          <w:sz w:val="22"/>
          <w:szCs w:val="22"/>
          <w:lang w:val="el-GR" w:eastAsia="el-GR"/>
        </w:rPr>
      </w:pPr>
      <w:r>
        <w:rPr>
          <w:rFonts w:ascii="Calibri" w:eastAsia="Calibri" w:hAnsi="Calibri" w:cs="Tahoma"/>
          <w:sz w:val="22"/>
          <w:szCs w:val="22"/>
          <w:lang w:val="el-GR" w:eastAsia="el-GR"/>
        </w:rPr>
        <w:t xml:space="preserve">Αναφορικά </w:t>
      </w:r>
      <w:r w:rsidR="0018345E">
        <w:rPr>
          <w:rFonts w:ascii="Calibri" w:eastAsia="Calibri" w:hAnsi="Calibri" w:cs="Tahoma"/>
          <w:sz w:val="22"/>
          <w:szCs w:val="22"/>
          <w:lang w:val="el-GR" w:eastAsia="el-GR"/>
        </w:rPr>
        <w:t xml:space="preserve">με την επίδραση της τεχνητής νοημοσύνης στην εργασία ο κ. Μοσχόπουλος </w:t>
      </w:r>
      <w:r w:rsidR="00C22B97">
        <w:rPr>
          <w:rFonts w:ascii="Calibri" w:eastAsia="Calibri" w:hAnsi="Calibri" w:cs="Tahoma"/>
          <w:sz w:val="22"/>
          <w:szCs w:val="22"/>
          <w:lang w:val="el-GR" w:eastAsia="el-GR"/>
        </w:rPr>
        <w:t>τόνισε</w:t>
      </w:r>
      <w:r w:rsidR="0018345E">
        <w:rPr>
          <w:rFonts w:ascii="Calibri" w:eastAsia="Calibri" w:hAnsi="Calibri" w:cs="Tahoma"/>
          <w:sz w:val="22"/>
          <w:szCs w:val="22"/>
          <w:lang w:val="el-GR" w:eastAsia="el-GR"/>
        </w:rPr>
        <w:t>: «</w:t>
      </w:r>
      <w:r w:rsidR="0018345E" w:rsidRPr="00CF29D7">
        <w:rPr>
          <w:rFonts w:ascii="Calibri" w:eastAsia="Calibri" w:hAnsi="Calibri" w:cs="Tahoma"/>
          <w:i/>
          <w:iCs/>
          <w:sz w:val="22"/>
          <w:szCs w:val="22"/>
          <w:lang w:val="el-GR" w:eastAsia="el-GR"/>
        </w:rPr>
        <w:t xml:space="preserve">Επενδύουμε </w:t>
      </w:r>
      <w:r w:rsidR="0000420E" w:rsidRPr="00CF29D7">
        <w:rPr>
          <w:rFonts w:ascii="Calibri" w:eastAsia="Calibri" w:hAnsi="Calibri" w:cs="Tahoma"/>
          <w:i/>
          <w:iCs/>
          <w:sz w:val="22"/>
          <w:szCs w:val="22"/>
          <w:lang w:val="el-GR" w:eastAsia="el-GR"/>
        </w:rPr>
        <w:t xml:space="preserve">διαρκώς </w:t>
      </w:r>
      <w:r w:rsidR="00870A17" w:rsidRPr="00CF29D7">
        <w:rPr>
          <w:rFonts w:ascii="Calibri" w:eastAsia="Calibri" w:hAnsi="Calibri" w:cs="Tahoma"/>
          <w:i/>
          <w:iCs/>
          <w:sz w:val="22"/>
          <w:szCs w:val="22"/>
          <w:lang w:val="el-GR" w:eastAsia="el-GR"/>
        </w:rPr>
        <w:t>σε</w:t>
      </w:r>
      <w:r w:rsidR="0018345E" w:rsidRPr="00CF29D7">
        <w:rPr>
          <w:rFonts w:ascii="Calibri" w:eastAsia="Calibri" w:hAnsi="Calibri" w:cs="Tahoma"/>
          <w:i/>
          <w:iCs/>
          <w:sz w:val="22"/>
          <w:szCs w:val="22"/>
          <w:lang w:val="el-GR" w:eastAsia="el-GR"/>
        </w:rPr>
        <w:t xml:space="preserve"> ειδικές εκπαιδεύσεις στις ψηφιακές δεξιότητες </w:t>
      </w:r>
      <w:r w:rsidR="00870A17" w:rsidRPr="00CF29D7">
        <w:rPr>
          <w:rFonts w:ascii="Calibri" w:eastAsia="Calibri" w:hAnsi="Calibri" w:cs="Tahoma"/>
          <w:i/>
          <w:iCs/>
          <w:sz w:val="22"/>
          <w:szCs w:val="22"/>
          <w:lang w:val="el-GR" w:eastAsia="el-GR"/>
        </w:rPr>
        <w:t xml:space="preserve">και </w:t>
      </w:r>
      <w:r w:rsidR="0018345E" w:rsidRPr="00CF29D7">
        <w:rPr>
          <w:rFonts w:ascii="Calibri" w:eastAsia="Calibri" w:hAnsi="Calibri" w:cs="Tahoma"/>
          <w:i/>
          <w:iCs/>
          <w:sz w:val="22"/>
          <w:szCs w:val="22"/>
          <w:lang w:val="el-GR" w:eastAsia="el-GR"/>
        </w:rPr>
        <w:t xml:space="preserve">σε εργαλεία τεχνητής νοημοσύνης, </w:t>
      </w:r>
      <w:r w:rsidR="0000420E" w:rsidRPr="00CF29D7">
        <w:rPr>
          <w:rFonts w:ascii="Calibri" w:eastAsia="Calibri" w:hAnsi="Calibri" w:cs="Tahoma"/>
          <w:i/>
          <w:iCs/>
          <w:sz w:val="22"/>
          <w:szCs w:val="22"/>
          <w:lang w:val="el-GR" w:eastAsia="el-GR"/>
        </w:rPr>
        <w:t xml:space="preserve">παρέχοντας </w:t>
      </w:r>
      <w:r w:rsidR="00870A17" w:rsidRPr="00CF29D7">
        <w:rPr>
          <w:rFonts w:ascii="Calibri" w:eastAsia="Calibri" w:hAnsi="Calibri" w:cs="Tahoma"/>
          <w:i/>
          <w:iCs/>
          <w:sz w:val="22"/>
          <w:szCs w:val="22"/>
          <w:lang w:val="el-GR" w:eastAsia="el-GR"/>
        </w:rPr>
        <w:t xml:space="preserve">στους ανθρώπους μας </w:t>
      </w:r>
      <w:r w:rsidR="0018345E" w:rsidRPr="00CF29D7">
        <w:rPr>
          <w:rFonts w:ascii="Calibri" w:eastAsia="Calibri" w:hAnsi="Calibri" w:cs="Tahoma"/>
          <w:i/>
          <w:iCs/>
          <w:sz w:val="22"/>
          <w:szCs w:val="22"/>
          <w:lang w:val="el-GR" w:eastAsia="el-GR"/>
        </w:rPr>
        <w:t xml:space="preserve"> </w:t>
      </w:r>
      <w:proofErr w:type="spellStart"/>
      <w:r w:rsidR="0018345E" w:rsidRPr="00CF29D7">
        <w:rPr>
          <w:rFonts w:ascii="Calibri" w:eastAsia="Calibri" w:hAnsi="Calibri" w:cs="Tahoma"/>
          <w:i/>
          <w:iCs/>
          <w:sz w:val="22"/>
          <w:szCs w:val="22"/>
          <w:lang w:val="el-GR" w:eastAsia="el-GR"/>
        </w:rPr>
        <w:t>επανακατάρτιση</w:t>
      </w:r>
      <w:proofErr w:type="spellEnd"/>
      <w:r w:rsidR="0018345E" w:rsidRPr="00CF29D7">
        <w:rPr>
          <w:rFonts w:ascii="Calibri" w:eastAsia="Calibri" w:hAnsi="Calibri" w:cs="Tahoma"/>
          <w:i/>
          <w:iCs/>
          <w:sz w:val="22"/>
          <w:szCs w:val="22"/>
          <w:lang w:val="el-GR" w:eastAsia="el-GR"/>
        </w:rPr>
        <w:t xml:space="preserve"> (</w:t>
      </w:r>
      <w:proofErr w:type="spellStart"/>
      <w:r w:rsidR="0018345E" w:rsidRPr="00CF29D7">
        <w:rPr>
          <w:rFonts w:ascii="Calibri" w:eastAsia="Calibri" w:hAnsi="Calibri" w:cs="Tahoma"/>
          <w:i/>
          <w:iCs/>
          <w:sz w:val="22"/>
          <w:szCs w:val="22"/>
          <w:lang w:val="el-GR" w:eastAsia="el-GR"/>
        </w:rPr>
        <w:t>reskilling</w:t>
      </w:r>
      <w:proofErr w:type="spellEnd"/>
      <w:r w:rsidR="0018345E" w:rsidRPr="00CF29D7">
        <w:rPr>
          <w:rFonts w:ascii="Calibri" w:eastAsia="Calibri" w:hAnsi="Calibri" w:cs="Tahoma"/>
          <w:i/>
          <w:iCs/>
          <w:sz w:val="22"/>
          <w:szCs w:val="22"/>
          <w:lang w:val="el-GR" w:eastAsia="el-GR"/>
        </w:rPr>
        <w:t>) και αναβάθμιση δεξιοτήτων (</w:t>
      </w:r>
      <w:proofErr w:type="spellStart"/>
      <w:r w:rsidR="0018345E" w:rsidRPr="00CF29D7">
        <w:rPr>
          <w:rFonts w:ascii="Calibri" w:eastAsia="Calibri" w:hAnsi="Calibri" w:cs="Tahoma"/>
          <w:i/>
          <w:iCs/>
          <w:sz w:val="22"/>
          <w:szCs w:val="22"/>
          <w:lang w:val="el-GR" w:eastAsia="el-GR"/>
        </w:rPr>
        <w:t>upskilling</w:t>
      </w:r>
      <w:proofErr w:type="spellEnd"/>
      <w:r w:rsidR="0018345E" w:rsidRPr="00CF29D7">
        <w:rPr>
          <w:rFonts w:ascii="Calibri" w:eastAsia="Calibri" w:hAnsi="Calibri" w:cs="Tahoma"/>
          <w:i/>
          <w:iCs/>
          <w:sz w:val="22"/>
          <w:szCs w:val="22"/>
          <w:lang w:val="el-GR" w:eastAsia="el-GR"/>
        </w:rPr>
        <w:t xml:space="preserve">),  προκειμένου </w:t>
      </w:r>
      <w:r w:rsidR="0000420E" w:rsidRPr="00CF29D7">
        <w:rPr>
          <w:rFonts w:ascii="Calibri" w:eastAsia="Calibri" w:hAnsi="Calibri" w:cs="Tahoma"/>
          <w:i/>
          <w:iCs/>
          <w:sz w:val="22"/>
          <w:szCs w:val="22"/>
          <w:lang w:val="el-GR" w:eastAsia="el-GR"/>
        </w:rPr>
        <w:t xml:space="preserve">να συμβαδίζουν με τις τεχνολογικές εξελίξεις. </w:t>
      </w:r>
      <w:r w:rsidR="0018345E" w:rsidRPr="00CF29D7">
        <w:rPr>
          <w:rFonts w:ascii="Calibri" w:eastAsia="Calibri" w:hAnsi="Calibri" w:cs="Tahoma"/>
          <w:i/>
          <w:iCs/>
          <w:sz w:val="22"/>
          <w:szCs w:val="22"/>
          <w:lang w:val="el-GR" w:eastAsia="el-GR"/>
        </w:rPr>
        <w:t>Ταυτόχρονα η ζήτηση για ειδικούς σε τεχνητή νοημοσύνη, επιστήμη δεδομένων (</w:t>
      </w:r>
      <w:proofErr w:type="spellStart"/>
      <w:r w:rsidR="0018345E" w:rsidRPr="00CF29D7">
        <w:rPr>
          <w:rFonts w:ascii="Calibri" w:eastAsia="Calibri" w:hAnsi="Calibri" w:cs="Tahoma"/>
          <w:i/>
          <w:iCs/>
          <w:sz w:val="22"/>
          <w:szCs w:val="22"/>
          <w:lang w:val="el-GR" w:eastAsia="el-GR"/>
        </w:rPr>
        <w:t>data</w:t>
      </w:r>
      <w:proofErr w:type="spellEnd"/>
      <w:r w:rsidR="00234716" w:rsidRPr="00CF29D7">
        <w:rPr>
          <w:rFonts w:ascii="Calibri" w:eastAsia="Calibri" w:hAnsi="Calibri" w:cs="Tahoma"/>
          <w:i/>
          <w:iCs/>
          <w:sz w:val="22"/>
          <w:szCs w:val="22"/>
          <w:lang w:val="el-GR" w:eastAsia="el-GR"/>
        </w:rPr>
        <w:t xml:space="preserve"> </w:t>
      </w:r>
      <w:proofErr w:type="spellStart"/>
      <w:r w:rsidR="0018345E" w:rsidRPr="00CF29D7">
        <w:rPr>
          <w:rFonts w:ascii="Calibri" w:eastAsia="Calibri" w:hAnsi="Calibri" w:cs="Tahoma"/>
          <w:i/>
          <w:iCs/>
          <w:sz w:val="22"/>
          <w:szCs w:val="22"/>
          <w:lang w:val="el-GR" w:eastAsia="el-GR"/>
        </w:rPr>
        <w:t>science</w:t>
      </w:r>
      <w:proofErr w:type="spellEnd"/>
      <w:r w:rsidR="0018345E" w:rsidRPr="00CF29D7">
        <w:rPr>
          <w:rFonts w:ascii="Calibri" w:eastAsia="Calibri" w:hAnsi="Calibri" w:cs="Tahoma"/>
          <w:i/>
          <w:iCs/>
          <w:sz w:val="22"/>
          <w:szCs w:val="22"/>
          <w:lang w:val="el-GR" w:eastAsia="el-GR"/>
        </w:rPr>
        <w:t>) και αυτοματισμούς αυξάνεται, δημιουργώντας  νέες θέσεις εργασίας.»</w:t>
      </w:r>
    </w:p>
    <w:p w14:paraId="48F82958" w14:textId="77777777" w:rsidR="00234716" w:rsidRDefault="00234716" w:rsidP="0000420E">
      <w:pPr>
        <w:jc w:val="both"/>
        <w:rPr>
          <w:rFonts w:ascii="Calibri" w:eastAsia="Calibri" w:hAnsi="Calibri" w:cs="Tahoma"/>
          <w:i/>
          <w:iCs/>
          <w:color w:val="FF0000"/>
          <w:sz w:val="22"/>
          <w:szCs w:val="22"/>
          <w:lang w:val="el-GR" w:eastAsia="el-GR"/>
        </w:rPr>
      </w:pPr>
    </w:p>
    <w:p w14:paraId="6B75B174" w14:textId="77777777" w:rsidR="00234716" w:rsidRDefault="00234716" w:rsidP="0000420E">
      <w:pPr>
        <w:jc w:val="both"/>
        <w:rPr>
          <w:rFonts w:ascii="Calibri" w:eastAsia="Calibri" w:hAnsi="Calibri" w:cs="Tahoma"/>
          <w:i/>
          <w:iCs/>
          <w:color w:val="FF0000"/>
          <w:sz w:val="22"/>
          <w:szCs w:val="22"/>
          <w:lang w:val="el-GR" w:eastAsia="el-GR"/>
        </w:rPr>
      </w:pPr>
    </w:p>
    <w:p w14:paraId="53E5FDAD" w14:textId="7356FEB1" w:rsidR="00D46BB5" w:rsidRPr="00234716" w:rsidRDefault="00D46BB5" w:rsidP="0000420E">
      <w:pPr>
        <w:jc w:val="both"/>
        <w:rPr>
          <w:rFonts w:ascii="Calibri" w:eastAsia="Calibri" w:hAnsi="Calibri" w:cs="Tahoma"/>
          <w:sz w:val="22"/>
          <w:szCs w:val="22"/>
          <w:lang w:val="el-GR" w:eastAsia="el-GR"/>
        </w:rPr>
      </w:pPr>
      <w:r w:rsidRPr="00234716">
        <w:rPr>
          <w:rFonts w:ascii="Calibri" w:eastAsia="Calibri" w:hAnsi="Calibri" w:cs="Tahoma"/>
          <w:sz w:val="22"/>
          <w:szCs w:val="22"/>
          <w:lang w:val="el-GR" w:eastAsia="el-GR"/>
        </w:rPr>
        <w:t xml:space="preserve">Μπορείτε να παρακολουθήσετε απόσπασμα της συνέντευξης στο Ένθετο "Οικονομία" του </w:t>
      </w:r>
      <w:proofErr w:type="spellStart"/>
      <w:r w:rsidRPr="00234716">
        <w:rPr>
          <w:rFonts w:ascii="Calibri" w:eastAsia="Calibri" w:hAnsi="Calibri" w:cs="Tahoma"/>
          <w:sz w:val="22"/>
          <w:szCs w:val="22"/>
          <w:lang w:val="el-GR" w:eastAsia="el-GR"/>
        </w:rPr>
        <w:t>ertnews</w:t>
      </w:r>
      <w:proofErr w:type="spellEnd"/>
      <w:r w:rsidRPr="00234716">
        <w:rPr>
          <w:rFonts w:ascii="Calibri" w:eastAsia="Calibri" w:hAnsi="Calibri" w:cs="Tahoma"/>
          <w:sz w:val="22"/>
          <w:szCs w:val="22"/>
          <w:lang w:val="el-GR" w:eastAsia="el-GR"/>
        </w:rPr>
        <w:t xml:space="preserve">  ακολουθώντας τον παρακάτω σύνδεσμο.</w:t>
      </w:r>
    </w:p>
    <w:p w14:paraId="4546C872" w14:textId="77777777" w:rsidR="00234716" w:rsidRPr="00D46BB5" w:rsidRDefault="00234716" w:rsidP="0000420E">
      <w:pPr>
        <w:jc w:val="both"/>
        <w:rPr>
          <w:rFonts w:ascii="Calibri" w:eastAsia="Calibri" w:hAnsi="Calibri" w:cs="Tahoma"/>
          <w:i/>
          <w:iCs/>
          <w:color w:val="FF0000"/>
          <w:sz w:val="22"/>
          <w:szCs w:val="22"/>
          <w:lang w:val="el-GR" w:eastAsia="el-GR"/>
        </w:rPr>
      </w:pPr>
    </w:p>
    <w:p w14:paraId="22ABE38B" w14:textId="77777777" w:rsidR="0018345E" w:rsidRDefault="0018345E" w:rsidP="0000420E">
      <w:pPr>
        <w:jc w:val="both"/>
        <w:rPr>
          <w:rFonts w:ascii="Calibri" w:eastAsia="Calibri" w:hAnsi="Calibri" w:cs="Tahoma"/>
          <w:sz w:val="22"/>
          <w:szCs w:val="22"/>
          <w:lang w:val="el-GR" w:eastAsia="el-GR"/>
        </w:rPr>
      </w:pPr>
      <w:hyperlink r:id="rId7" w:history="1">
        <w:r w:rsidRPr="00BC11E1">
          <w:rPr>
            <w:rStyle w:val="Hyperlink"/>
            <w:rFonts w:ascii="Calibri" w:eastAsia="Calibri" w:hAnsi="Calibri" w:cs="Tahoma"/>
            <w:sz w:val="22"/>
            <w:szCs w:val="22"/>
            <w:lang w:val="el-GR" w:eastAsia="el-GR"/>
          </w:rPr>
          <w:t xml:space="preserve">Ένθετο Οικονομία: Μία στις 10 ελληνικές επιχειρήσεις υιοθετεί την τεχνητή νοημοσύνη - </w:t>
        </w:r>
        <w:proofErr w:type="spellStart"/>
        <w:r w:rsidRPr="00BC11E1">
          <w:rPr>
            <w:rStyle w:val="Hyperlink"/>
            <w:rFonts w:ascii="Calibri" w:eastAsia="Calibri" w:hAnsi="Calibri" w:cs="Tahoma"/>
            <w:sz w:val="22"/>
            <w:szCs w:val="22"/>
            <w:lang w:eastAsia="el-GR"/>
          </w:rPr>
          <w:t>ertnews</w:t>
        </w:r>
        <w:proofErr w:type="spellEnd"/>
        <w:r w:rsidRPr="00BC11E1">
          <w:rPr>
            <w:rStyle w:val="Hyperlink"/>
            <w:rFonts w:ascii="Calibri" w:eastAsia="Calibri" w:hAnsi="Calibri" w:cs="Tahoma"/>
            <w:sz w:val="22"/>
            <w:szCs w:val="22"/>
            <w:lang w:val="el-GR" w:eastAsia="el-GR"/>
          </w:rPr>
          <w:t>.</w:t>
        </w:r>
        <w:r w:rsidRPr="00BC11E1">
          <w:rPr>
            <w:rStyle w:val="Hyperlink"/>
            <w:rFonts w:ascii="Calibri" w:eastAsia="Calibri" w:hAnsi="Calibri" w:cs="Tahoma"/>
            <w:sz w:val="22"/>
            <w:szCs w:val="22"/>
            <w:lang w:eastAsia="el-GR"/>
          </w:rPr>
          <w:t>gr</w:t>
        </w:r>
      </w:hyperlink>
    </w:p>
    <w:p w14:paraId="374518E6" w14:textId="77777777" w:rsidR="0018345E" w:rsidRDefault="0018345E" w:rsidP="0000420E">
      <w:pPr>
        <w:jc w:val="both"/>
        <w:rPr>
          <w:rFonts w:ascii="Calibri" w:eastAsia="Calibri" w:hAnsi="Calibri" w:cs="Tahoma"/>
          <w:sz w:val="22"/>
          <w:szCs w:val="22"/>
          <w:lang w:val="el-GR" w:eastAsia="el-GR"/>
        </w:rPr>
      </w:pPr>
    </w:p>
    <w:p w14:paraId="70D8FB61" w14:textId="77777777" w:rsidR="0018345E" w:rsidRPr="00A24E2F" w:rsidRDefault="0018345E" w:rsidP="0000420E">
      <w:pPr>
        <w:jc w:val="both"/>
        <w:rPr>
          <w:rFonts w:ascii="Calibri" w:eastAsia="Calibri" w:hAnsi="Calibri" w:cs="Tahoma"/>
          <w:sz w:val="22"/>
          <w:szCs w:val="22"/>
          <w:lang w:val="el-GR" w:eastAsia="el-GR"/>
        </w:rPr>
      </w:pPr>
    </w:p>
    <w:p w14:paraId="369B0570" w14:textId="77777777" w:rsidR="009D7A0F" w:rsidRDefault="009D7A0F" w:rsidP="0000420E">
      <w:pPr>
        <w:autoSpaceDE w:val="0"/>
        <w:autoSpaceDN w:val="0"/>
        <w:adjustRightInd w:val="0"/>
        <w:jc w:val="both"/>
        <w:rPr>
          <w:rFonts w:ascii="Calibri" w:eastAsia="Calibri" w:hAnsi="Calibri" w:cs="Tahoma"/>
          <w:b/>
          <w:sz w:val="22"/>
          <w:szCs w:val="22"/>
          <w:lang w:val="el-GR" w:eastAsia="el-GR"/>
        </w:rPr>
      </w:pPr>
    </w:p>
    <w:p w14:paraId="4F30B18C" w14:textId="6DAD90DB" w:rsidR="0018345E" w:rsidRPr="0018345E" w:rsidRDefault="0018345E" w:rsidP="0000420E">
      <w:pPr>
        <w:autoSpaceDE w:val="0"/>
        <w:autoSpaceDN w:val="0"/>
        <w:adjustRightInd w:val="0"/>
        <w:jc w:val="both"/>
        <w:rPr>
          <w:rFonts w:ascii="Calibri" w:eastAsia="Calibri" w:hAnsi="Calibri" w:cs="Tahoma"/>
          <w:b/>
          <w:sz w:val="22"/>
          <w:szCs w:val="22"/>
          <w:lang w:val="el-GR" w:eastAsia="el-GR"/>
        </w:rPr>
      </w:pPr>
      <w:r w:rsidRPr="00E8246F">
        <w:rPr>
          <w:rFonts w:ascii="Calibri" w:eastAsia="Calibri" w:hAnsi="Calibri" w:cs="Tahoma"/>
          <w:b/>
          <w:sz w:val="22"/>
          <w:szCs w:val="22"/>
          <w:lang w:val="el-GR" w:eastAsia="el-GR"/>
        </w:rPr>
        <w:t>Σχετικά</w:t>
      </w:r>
      <w:r w:rsidRPr="0018345E">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με</w:t>
      </w:r>
      <w:r w:rsidRPr="0018345E">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την</w:t>
      </w:r>
      <w:r w:rsidRPr="0018345E">
        <w:rPr>
          <w:rFonts w:ascii="Calibri" w:eastAsia="Calibri" w:hAnsi="Calibri" w:cs="Tahoma"/>
          <w:b/>
          <w:sz w:val="22"/>
          <w:szCs w:val="22"/>
          <w:lang w:val="el-GR" w:eastAsia="el-GR"/>
        </w:rPr>
        <w:t xml:space="preserve"> </w:t>
      </w:r>
      <w:r w:rsidRPr="00C57385">
        <w:rPr>
          <w:rFonts w:ascii="Calibri" w:eastAsia="Calibri" w:hAnsi="Calibri" w:cs="Tahoma"/>
          <w:b/>
          <w:sz w:val="22"/>
          <w:szCs w:val="22"/>
          <w:lang w:eastAsia="el-GR"/>
        </w:rPr>
        <w:t>Elval</w:t>
      </w:r>
      <w:r w:rsidRPr="0018345E">
        <w:rPr>
          <w:rFonts w:ascii="Calibri" w:eastAsia="Calibri" w:hAnsi="Calibri" w:cs="Tahoma"/>
          <w:b/>
          <w:sz w:val="22"/>
          <w:szCs w:val="22"/>
          <w:lang w:val="el-GR" w:eastAsia="el-GR"/>
        </w:rPr>
        <w:t>:</w:t>
      </w:r>
    </w:p>
    <w:p w14:paraId="3BCF0DAC" w14:textId="77777777" w:rsidR="00530F87" w:rsidRPr="00530F87" w:rsidRDefault="00530F87" w:rsidP="0000420E">
      <w:pPr>
        <w:jc w:val="both"/>
        <w:rPr>
          <w:rFonts w:ascii="Calibri" w:eastAsia="Calibri" w:hAnsi="Calibri" w:cs="Tahoma"/>
          <w:sz w:val="22"/>
          <w:szCs w:val="22"/>
          <w:lang w:val="el-GR" w:eastAsia="el-GR"/>
        </w:rPr>
      </w:pPr>
      <w:r w:rsidRPr="00530F87">
        <w:rPr>
          <w:rFonts w:ascii="Calibri" w:eastAsia="Calibri" w:hAnsi="Calibri" w:cs="Tahoma"/>
          <w:sz w:val="22"/>
          <w:szCs w:val="22"/>
          <w:lang w:val="el-GR" w:eastAsia="el-GR"/>
        </w:rPr>
        <w:lastRenderedPageBreak/>
        <w:t xml:space="preserve">Η Elval αποτελεί τον τομέα έλασης αλουμινίου της ElvalHalcor Α.Ε. (ELHA:ATH), της κορυφαίας βιομηχανίας αλουμινίου και χαλκού παγκοσμίως με ισχυρή παραγωγική βάση 15 εργοστασιακών μονάδων, τεχνολογία αιχμής και σταθερή παρουσία σε περισσότερες από 90 χώρες. Η Elval διαθέτει 50 χρόνια τεχνογνωσίας στην έλαση και στην ανακύκλωση αλουμινίου, σχεδιάζοντας και κατασκευάζοντας καινοτόμες λύσεις, ενώ παράλληλα δημιουργεί αξιόπιστες συνεργασίες σε όλο τον κόσμο. Το εκτεταμένο και εξατομικευμένο χαρτοφυλάκιο προϊόντων εξυπηρετεί τις αγορές συσκευασίας, μεταφορών, αυτοκινητοβιομηχανίας, θέρμανσης-ψύξης-κλιματισμού, δόμησης και κατασκευών, ενέργειας και βιομηχανικών αγορών. Μέσω συνεχών επενδύσεων σε έρευνα, ανάπτυξη, καινοτομία και διαθέτοντας εσωτερικό Κέντρο Τεχνολογίας, επενδύουμε σε ανθρώπινο δυναμικό με υψηλή εξειδίκευση και τεχνογνωσία, στην υπεύθυνη παραγωγή και στην προστασία του περιβάλλοντος, στηρίζοντας τη μετάβαση στην κλιματική ουδετερότητα και τη συμβολή του αλουμινίου στην κυκλική οικονομία. Για περισσότερες πληροφορίες για την Elval, παρακαλούμε επισκεφθείτε την ιστοσελίδα </w:t>
      </w:r>
      <w:hyperlink r:id="rId8" w:history="1">
        <w:r w:rsidRPr="00530F87">
          <w:rPr>
            <w:rStyle w:val="Hyperlink"/>
            <w:rFonts w:ascii="Calibri" w:eastAsia="Calibri" w:hAnsi="Calibri" w:cs="Tahoma"/>
            <w:sz w:val="22"/>
            <w:szCs w:val="22"/>
            <w:lang w:val="el-GR" w:eastAsia="el-GR"/>
          </w:rPr>
          <w:t>www.elval.com</w:t>
        </w:r>
      </w:hyperlink>
    </w:p>
    <w:sectPr w:rsidR="00530F87" w:rsidRPr="00530F87" w:rsidSect="007C735A">
      <w:headerReference w:type="default" r:id="rId9"/>
      <w:footerReference w:type="default" r:id="rId10"/>
      <w:headerReference w:type="first" r:id="rId11"/>
      <w:footerReference w:type="first" r:id="rId12"/>
      <w:pgSz w:w="11900" w:h="16840"/>
      <w:pgMar w:top="2694" w:right="843" w:bottom="2977"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08C4" w14:textId="77777777" w:rsidR="00E16B43" w:rsidRDefault="00E16B43" w:rsidP="0025524E">
      <w:r>
        <w:separator/>
      </w:r>
    </w:p>
  </w:endnote>
  <w:endnote w:type="continuationSeparator" w:id="0">
    <w:p w14:paraId="7B67A230" w14:textId="77777777" w:rsidR="00E16B43" w:rsidRDefault="00E16B43" w:rsidP="002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172" w14:textId="30F7E649" w:rsidR="007A61FB" w:rsidRDefault="007A61FB" w:rsidP="007C735A">
    <w:pPr>
      <w:pStyle w:val="Footer"/>
      <w:tabs>
        <w:tab w:val="clear" w:pos="4320"/>
        <w:tab w:val="clear" w:pos="8640"/>
        <w:tab w:val="left" w:pos="4432"/>
      </w:tabs>
      <w:ind w:left="-426" w:right="-283"/>
    </w:pPr>
    <w:r>
      <w:tab/>
    </w:r>
    <w:r>
      <w:rPr>
        <w:noProof/>
      </w:rPr>
      <w:drawing>
        <wp:inline distT="0" distB="0" distL="0" distR="0" wp14:anchorId="314A4A20" wp14:editId="10976D2E">
          <wp:extent cx="5220000" cy="250636"/>
          <wp:effectExtent l="0" t="0" r="0" b="3810"/>
          <wp:docPr id="6" name="elval_ENG_FOO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FOOTpage.jpg"/>
                  <pic:cNvPicPr/>
                </pic:nvPicPr>
                <pic:blipFill>
                  <a:blip r:embed="rId1">
                    <a:extLst>
                      <a:ext uri="{28A0092B-C50C-407E-A947-70E740481C1C}">
                        <a14:useLocalDpi xmlns:a14="http://schemas.microsoft.com/office/drawing/2010/main" val="0"/>
                      </a:ext>
                    </a:extLst>
                  </a:blip>
                  <a:stretch>
                    <a:fillRect/>
                  </a:stretch>
                </pic:blipFill>
                <pic:spPr>
                  <a:xfrm>
                    <a:off x="0" y="0"/>
                    <a:ext cx="5220000" cy="2506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2885" w14:textId="5500BE25" w:rsidR="007A61FB" w:rsidRDefault="0C9AA340" w:rsidP="0025524E">
    <w:pPr>
      <w:pStyle w:val="Footer"/>
      <w:ind w:left="-426" w:right="-574"/>
    </w:pPr>
    <w:r>
      <w:rPr>
        <w:noProof/>
      </w:rPr>
      <w:drawing>
        <wp:inline distT="0" distB="0" distL="0" distR="0" wp14:anchorId="26D556B6" wp14:editId="151CD580">
          <wp:extent cx="6305552" cy="942975"/>
          <wp:effectExtent l="0" t="0" r="0" b="0"/>
          <wp:docPr id="1778880556" name="Picture 177888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05552" cy="942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6945" w14:textId="77777777" w:rsidR="00E16B43" w:rsidRDefault="00E16B43" w:rsidP="0025524E">
      <w:r>
        <w:separator/>
      </w:r>
    </w:p>
  </w:footnote>
  <w:footnote w:type="continuationSeparator" w:id="0">
    <w:p w14:paraId="3241E2C8" w14:textId="77777777" w:rsidR="00E16B43" w:rsidRDefault="00E16B43" w:rsidP="0025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E3C" w14:textId="1D139AA8" w:rsidR="007A61FB" w:rsidRDefault="007A61FB" w:rsidP="007C735A">
    <w:pPr>
      <w:pStyle w:val="Header"/>
      <w:ind w:left="-426"/>
    </w:pPr>
    <w:r>
      <w:rPr>
        <w:noProof/>
      </w:rPr>
      <w:drawing>
        <wp:inline distT="0" distB="0" distL="0" distR="0" wp14:anchorId="1420EA7D" wp14:editId="57DE0B33">
          <wp:extent cx="6725034" cy="322901"/>
          <wp:effectExtent l="0" t="0" r="6350" b="7620"/>
          <wp:docPr id="5" name="elval_ENG_HEAD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page.jpg"/>
                  <pic:cNvPicPr/>
                </pic:nvPicPr>
                <pic:blipFill>
                  <a:blip r:embed="rId1">
                    <a:extLst>
                      <a:ext uri="{28A0092B-C50C-407E-A947-70E740481C1C}">
                        <a14:useLocalDpi xmlns:a14="http://schemas.microsoft.com/office/drawing/2010/main" val="0"/>
                      </a:ext>
                    </a:extLst>
                  </a:blip>
                  <a:stretch>
                    <a:fillRect/>
                  </a:stretch>
                </pic:blipFill>
                <pic:spPr>
                  <a:xfrm>
                    <a:off x="0" y="0"/>
                    <a:ext cx="6725034" cy="3229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681B" w14:textId="77777777" w:rsidR="007A61FB" w:rsidRDefault="007A61FB" w:rsidP="0025524E">
    <w:pPr>
      <w:pStyle w:val="Header"/>
      <w:ind w:left="-426" w:right="-149"/>
    </w:pPr>
    <w:r>
      <w:rPr>
        <w:noProof/>
      </w:rPr>
      <w:drawing>
        <wp:inline distT="0" distB="0" distL="0" distR="0" wp14:anchorId="29414320" wp14:editId="3C9D40F0">
          <wp:extent cx="6732000" cy="461939"/>
          <wp:effectExtent l="0" t="0" r="0" b="0"/>
          <wp:docPr id="3" name="elval_ENG_HEA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cover.jpg"/>
                  <pic:cNvPicPr/>
                </pic:nvPicPr>
                <pic:blipFill>
                  <a:blip r:embed="rId1">
                    <a:extLst>
                      <a:ext uri="{28A0092B-C50C-407E-A947-70E740481C1C}">
                        <a14:useLocalDpi xmlns:a14="http://schemas.microsoft.com/office/drawing/2010/main" val="0"/>
                      </a:ext>
                    </a:extLst>
                  </a:blip>
                  <a:stretch>
                    <a:fillRect/>
                  </a:stretch>
                </pic:blipFill>
                <pic:spPr>
                  <a:xfrm>
                    <a:off x="0" y="0"/>
                    <a:ext cx="6732000" cy="461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A"/>
    <w:rsid w:val="0000420E"/>
    <w:rsid w:val="000E7797"/>
    <w:rsid w:val="00104F34"/>
    <w:rsid w:val="0018345E"/>
    <w:rsid w:val="001874D9"/>
    <w:rsid w:val="001E42B2"/>
    <w:rsid w:val="00234716"/>
    <w:rsid w:val="0025524E"/>
    <w:rsid w:val="00345DBE"/>
    <w:rsid w:val="003E281F"/>
    <w:rsid w:val="003E6CF0"/>
    <w:rsid w:val="00447CF9"/>
    <w:rsid w:val="004E3035"/>
    <w:rsid w:val="0050486C"/>
    <w:rsid w:val="00520E41"/>
    <w:rsid w:val="00530F87"/>
    <w:rsid w:val="005427EC"/>
    <w:rsid w:val="00551A8B"/>
    <w:rsid w:val="0058173E"/>
    <w:rsid w:val="00601DC2"/>
    <w:rsid w:val="0062069D"/>
    <w:rsid w:val="00621BF3"/>
    <w:rsid w:val="006A0590"/>
    <w:rsid w:val="006A0FC9"/>
    <w:rsid w:val="00764498"/>
    <w:rsid w:val="007A1FBF"/>
    <w:rsid w:val="007A61FB"/>
    <w:rsid w:val="007C735A"/>
    <w:rsid w:val="00870A17"/>
    <w:rsid w:val="008E65DA"/>
    <w:rsid w:val="009D7A0F"/>
    <w:rsid w:val="00A548EA"/>
    <w:rsid w:val="00A634C3"/>
    <w:rsid w:val="00A86F6B"/>
    <w:rsid w:val="00AA6360"/>
    <w:rsid w:val="00AB3813"/>
    <w:rsid w:val="00AC6452"/>
    <w:rsid w:val="00AD6188"/>
    <w:rsid w:val="00B36519"/>
    <w:rsid w:val="00B769CB"/>
    <w:rsid w:val="00BE5EDA"/>
    <w:rsid w:val="00BF0B76"/>
    <w:rsid w:val="00C22B97"/>
    <w:rsid w:val="00C93968"/>
    <w:rsid w:val="00CF29D7"/>
    <w:rsid w:val="00D46BB5"/>
    <w:rsid w:val="00D61A69"/>
    <w:rsid w:val="00D74DD3"/>
    <w:rsid w:val="00D90978"/>
    <w:rsid w:val="00DF1AB1"/>
    <w:rsid w:val="00E16B43"/>
    <w:rsid w:val="00E20502"/>
    <w:rsid w:val="00E61BEB"/>
    <w:rsid w:val="00FC0316"/>
    <w:rsid w:val="00FC3B84"/>
    <w:rsid w:val="00FD557E"/>
    <w:rsid w:val="0C9AA340"/>
    <w:rsid w:val="1A1A1F81"/>
    <w:rsid w:val="4BF1B731"/>
    <w:rsid w:val="4C33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89F00"/>
  <w14:defaultImageDpi w14:val="300"/>
  <w15:docId w15:val="{E8D68D90-D2DC-4FA2-9A94-3B82D70D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24E"/>
    <w:pPr>
      <w:tabs>
        <w:tab w:val="center" w:pos="4320"/>
        <w:tab w:val="right" w:pos="8640"/>
      </w:tabs>
    </w:pPr>
  </w:style>
  <w:style w:type="character" w:customStyle="1" w:styleId="HeaderChar">
    <w:name w:val="Header Char"/>
    <w:basedOn w:val="DefaultParagraphFont"/>
    <w:link w:val="Header"/>
    <w:uiPriority w:val="99"/>
    <w:rsid w:val="0025524E"/>
  </w:style>
  <w:style w:type="paragraph" w:styleId="Footer">
    <w:name w:val="footer"/>
    <w:basedOn w:val="Normal"/>
    <w:link w:val="FooterChar"/>
    <w:uiPriority w:val="99"/>
    <w:unhideWhenUsed/>
    <w:rsid w:val="0025524E"/>
    <w:pPr>
      <w:tabs>
        <w:tab w:val="center" w:pos="4320"/>
        <w:tab w:val="right" w:pos="8640"/>
      </w:tabs>
    </w:pPr>
  </w:style>
  <w:style w:type="character" w:customStyle="1" w:styleId="FooterChar">
    <w:name w:val="Footer Char"/>
    <w:basedOn w:val="DefaultParagraphFont"/>
    <w:link w:val="Footer"/>
    <w:uiPriority w:val="99"/>
    <w:rsid w:val="0025524E"/>
  </w:style>
  <w:style w:type="paragraph" w:styleId="BalloonText">
    <w:name w:val="Balloon Text"/>
    <w:basedOn w:val="Normal"/>
    <w:link w:val="BalloonTextChar"/>
    <w:uiPriority w:val="99"/>
    <w:semiHidden/>
    <w:unhideWhenUsed/>
    <w:rsid w:val="00255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24E"/>
    <w:rPr>
      <w:rFonts w:ascii="Lucida Grande" w:hAnsi="Lucida Grande" w:cs="Lucida Grande"/>
      <w:sz w:val="18"/>
      <w:szCs w:val="18"/>
    </w:rPr>
  </w:style>
  <w:style w:type="character" w:styleId="Strong">
    <w:name w:val="Strong"/>
    <w:basedOn w:val="DefaultParagraphFont"/>
    <w:uiPriority w:val="22"/>
    <w:qFormat/>
    <w:rsid w:val="007C735A"/>
    <w:rPr>
      <w:b/>
      <w:bCs/>
    </w:rPr>
  </w:style>
  <w:style w:type="character" w:customStyle="1" w:styleId="apple-converted-space">
    <w:name w:val="apple-converted-space"/>
    <w:basedOn w:val="DefaultParagraphFont"/>
    <w:rsid w:val="007C735A"/>
  </w:style>
  <w:style w:type="character" w:styleId="Hyperlink">
    <w:name w:val="Hyperlink"/>
    <w:basedOn w:val="DefaultParagraphFont"/>
    <w:uiPriority w:val="99"/>
    <w:unhideWhenUsed/>
    <w:rsid w:val="0018345E"/>
    <w:rPr>
      <w:color w:val="0000FF" w:themeColor="hyperlink"/>
      <w:u w:val="single"/>
    </w:rPr>
  </w:style>
  <w:style w:type="character" w:styleId="UnresolvedMention">
    <w:name w:val="Unresolved Mention"/>
    <w:basedOn w:val="DefaultParagraphFont"/>
    <w:uiPriority w:val="99"/>
    <w:semiHidden/>
    <w:unhideWhenUsed/>
    <w:rsid w:val="00530F87"/>
    <w:rPr>
      <w:color w:val="605E5C"/>
      <w:shd w:val="clear" w:color="auto" w:fill="E1DFDD"/>
    </w:rPr>
  </w:style>
  <w:style w:type="paragraph" w:styleId="Revision">
    <w:name w:val="Revision"/>
    <w:hidden/>
    <w:uiPriority w:val="99"/>
    <w:semiHidden/>
    <w:rsid w:val="0054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131">
      <w:bodyDiv w:val="1"/>
      <w:marLeft w:val="0"/>
      <w:marRight w:val="0"/>
      <w:marTop w:val="0"/>
      <w:marBottom w:val="0"/>
      <w:divBdr>
        <w:top w:val="none" w:sz="0" w:space="0" w:color="auto"/>
        <w:left w:val="none" w:sz="0" w:space="0" w:color="auto"/>
        <w:bottom w:val="none" w:sz="0" w:space="0" w:color="auto"/>
        <w:right w:val="none" w:sz="0" w:space="0" w:color="auto"/>
      </w:divBdr>
    </w:div>
    <w:div w:id="284196056">
      <w:bodyDiv w:val="1"/>
      <w:marLeft w:val="0"/>
      <w:marRight w:val="0"/>
      <w:marTop w:val="0"/>
      <w:marBottom w:val="0"/>
      <w:divBdr>
        <w:top w:val="none" w:sz="0" w:space="0" w:color="auto"/>
        <w:left w:val="none" w:sz="0" w:space="0" w:color="auto"/>
        <w:bottom w:val="none" w:sz="0" w:space="0" w:color="auto"/>
        <w:right w:val="none" w:sz="0" w:space="0" w:color="auto"/>
      </w:divBdr>
    </w:div>
    <w:div w:id="325329455">
      <w:bodyDiv w:val="1"/>
      <w:marLeft w:val="0"/>
      <w:marRight w:val="0"/>
      <w:marTop w:val="0"/>
      <w:marBottom w:val="0"/>
      <w:divBdr>
        <w:top w:val="none" w:sz="0" w:space="0" w:color="auto"/>
        <w:left w:val="none" w:sz="0" w:space="0" w:color="auto"/>
        <w:bottom w:val="none" w:sz="0" w:space="0" w:color="auto"/>
        <w:right w:val="none" w:sz="0" w:space="0" w:color="auto"/>
      </w:divBdr>
    </w:div>
    <w:div w:id="422452466">
      <w:bodyDiv w:val="1"/>
      <w:marLeft w:val="0"/>
      <w:marRight w:val="0"/>
      <w:marTop w:val="0"/>
      <w:marBottom w:val="0"/>
      <w:divBdr>
        <w:top w:val="none" w:sz="0" w:space="0" w:color="auto"/>
        <w:left w:val="none" w:sz="0" w:space="0" w:color="auto"/>
        <w:bottom w:val="none" w:sz="0" w:space="0" w:color="auto"/>
        <w:right w:val="none" w:sz="0" w:space="0" w:color="auto"/>
      </w:divBdr>
    </w:div>
    <w:div w:id="459418340">
      <w:bodyDiv w:val="1"/>
      <w:marLeft w:val="0"/>
      <w:marRight w:val="0"/>
      <w:marTop w:val="0"/>
      <w:marBottom w:val="0"/>
      <w:divBdr>
        <w:top w:val="none" w:sz="0" w:space="0" w:color="auto"/>
        <w:left w:val="none" w:sz="0" w:space="0" w:color="auto"/>
        <w:bottom w:val="none" w:sz="0" w:space="0" w:color="auto"/>
        <w:right w:val="none" w:sz="0" w:space="0" w:color="auto"/>
      </w:divBdr>
    </w:div>
    <w:div w:id="529414158">
      <w:bodyDiv w:val="1"/>
      <w:marLeft w:val="0"/>
      <w:marRight w:val="0"/>
      <w:marTop w:val="0"/>
      <w:marBottom w:val="0"/>
      <w:divBdr>
        <w:top w:val="none" w:sz="0" w:space="0" w:color="auto"/>
        <w:left w:val="none" w:sz="0" w:space="0" w:color="auto"/>
        <w:bottom w:val="none" w:sz="0" w:space="0" w:color="auto"/>
        <w:right w:val="none" w:sz="0" w:space="0" w:color="auto"/>
      </w:divBdr>
    </w:div>
    <w:div w:id="543640016">
      <w:bodyDiv w:val="1"/>
      <w:marLeft w:val="0"/>
      <w:marRight w:val="0"/>
      <w:marTop w:val="0"/>
      <w:marBottom w:val="0"/>
      <w:divBdr>
        <w:top w:val="none" w:sz="0" w:space="0" w:color="auto"/>
        <w:left w:val="none" w:sz="0" w:space="0" w:color="auto"/>
        <w:bottom w:val="none" w:sz="0" w:space="0" w:color="auto"/>
        <w:right w:val="none" w:sz="0" w:space="0" w:color="auto"/>
      </w:divBdr>
    </w:div>
    <w:div w:id="606741495">
      <w:bodyDiv w:val="1"/>
      <w:marLeft w:val="0"/>
      <w:marRight w:val="0"/>
      <w:marTop w:val="0"/>
      <w:marBottom w:val="0"/>
      <w:divBdr>
        <w:top w:val="none" w:sz="0" w:space="0" w:color="auto"/>
        <w:left w:val="none" w:sz="0" w:space="0" w:color="auto"/>
        <w:bottom w:val="none" w:sz="0" w:space="0" w:color="auto"/>
        <w:right w:val="none" w:sz="0" w:space="0" w:color="auto"/>
      </w:divBdr>
    </w:div>
    <w:div w:id="672535096">
      <w:bodyDiv w:val="1"/>
      <w:marLeft w:val="0"/>
      <w:marRight w:val="0"/>
      <w:marTop w:val="0"/>
      <w:marBottom w:val="0"/>
      <w:divBdr>
        <w:top w:val="none" w:sz="0" w:space="0" w:color="auto"/>
        <w:left w:val="none" w:sz="0" w:space="0" w:color="auto"/>
        <w:bottom w:val="none" w:sz="0" w:space="0" w:color="auto"/>
        <w:right w:val="none" w:sz="0" w:space="0" w:color="auto"/>
      </w:divBdr>
    </w:div>
    <w:div w:id="1019503108">
      <w:bodyDiv w:val="1"/>
      <w:marLeft w:val="0"/>
      <w:marRight w:val="0"/>
      <w:marTop w:val="0"/>
      <w:marBottom w:val="0"/>
      <w:divBdr>
        <w:top w:val="none" w:sz="0" w:space="0" w:color="auto"/>
        <w:left w:val="none" w:sz="0" w:space="0" w:color="auto"/>
        <w:bottom w:val="none" w:sz="0" w:space="0" w:color="auto"/>
        <w:right w:val="none" w:sz="0" w:space="0" w:color="auto"/>
      </w:divBdr>
    </w:div>
    <w:div w:id="1019814786">
      <w:bodyDiv w:val="1"/>
      <w:marLeft w:val="0"/>
      <w:marRight w:val="0"/>
      <w:marTop w:val="0"/>
      <w:marBottom w:val="0"/>
      <w:divBdr>
        <w:top w:val="none" w:sz="0" w:space="0" w:color="auto"/>
        <w:left w:val="none" w:sz="0" w:space="0" w:color="auto"/>
        <w:bottom w:val="none" w:sz="0" w:space="0" w:color="auto"/>
        <w:right w:val="none" w:sz="0" w:space="0" w:color="auto"/>
      </w:divBdr>
    </w:div>
    <w:div w:id="1032607848">
      <w:bodyDiv w:val="1"/>
      <w:marLeft w:val="0"/>
      <w:marRight w:val="0"/>
      <w:marTop w:val="0"/>
      <w:marBottom w:val="0"/>
      <w:divBdr>
        <w:top w:val="none" w:sz="0" w:space="0" w:color="auto"/>
        <w:left w:val="none" w:sz="0" w:space="0" w:color="auto"/>
        <w:bottom w:val="none" w:sz="0" w:space="0" w:color="auto"/>
        <w:right w:val="none" w:sz="0" w:space="0" w:color="auto"/>
      </w:divBdr>
    </w:div>
    <w:div w:id="1066955549">
      <w:bodyDiv w:val="1"/>
      <w:marLeft w:val="0"/>
      <w:marRight w:val="0"/>
      <w:marTop w:val="0"/>
      <w:marBottom w:val="0"/>
      <w:divBdr>
        <w:top w:val="none" w:sz="0" w:space="0" w:color="auto"/>
        <w:left w:val="none" w:sz="0" w:space="0" w:color="auto"/>
        <w:bottom w:val="none" w:sz="0" w:space="0" w:color="auto"/>
        <w:right w:val="none" w:sz="0" w:space="0" w:color="auto"/>
      </w:divBdr>
    </w:div>
    <w:div w:id="1078400955">
      <w:bodyDiv w:val="1"/>
      <w:marLeft w:val="0"/>
      <w:marRight w:val="0"/>
      <w:marTop w:val="0"/>
      <w:marBottom w:val="0"/>
      <w:divBdr>
        <w:top w:val="none" w:sz="0" w:space="0" w:color="auto"/>
        <w:left w:val="none" w:sz="0" w:space="0" w:color="auto"/>
        <w:bottom w:val="none" w:sz="0" w:space="0" w:color="auto"/>
        <w:right w:val="none" w:sz="0" w:space="0" w:color="auto"/>
      </w:divBdr>
    </w:div>
    <w:div w:id="1321036762">
      <w:bodyDiv w:val="1"/>
      <w:marLeft w:val="0"/>
      <w:marRight w:val="0"/>
      <w:marTop w:val="0"/>
      <w:marBottom w:val="0"/>
      <w:divBdr>
        <w:top w:val="none" w:sz="0" w:space="0" w:color="auto"/>
        <w:left w:val="none" w:sz="0" w:space="0" w:color="auto"/>
        <w:bottom w:val="none" w:sz="0" w:space="0" w:color="auto"/>
        <w:right w:val="none" w:sz="0" w:space="0" w:color="auto"/>
      </w:divBdr>
    </w:div>
    <w:div w:id="1419907552">
      <w:bodyDiv w:val="1"/>
      <w:marLeft w:val="0"/>
      <w:marRight w:val="0"/>
      <w:marTop w:val="0"/>
      <w:marBottom w:val="0"/>
      <w:divBdr>
        <w:top w:val="none" w:sz="0" w:space="0" w:color="auto"/>
        <w:left w:val="none" w:sz="0" w:space="0" w:color="auto"/>
        <w:bottom w:val="none" w:sz="0" w:space="0" w:color="auto"/>
        <w:right w:val="none" w:sz="0" w:space="0" w:color="auto"/>
      </w:divBdr>
    </w:div>
    <w:div w:id="1451974748">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610427250">
      <w:bodyDiv w:val="1"/>
      <w:marLeft w:val="0"/>
      <w:marRight w:val="0"/>
      <w:marTop w:val="0"/>
      <w:marBottom w:val="0"/>
      <w:divBdr>
        <w:top w:val="none" w:sz="0" w:space="0" w:color="auto"/>
        <w:left w:val="none" w:sz="0" w:space="0" w:color="auto"/>
        <w:bottom w:val="none" w:sz="0" w:space="0" w:color="auto"/>
        <w:right w:val="none" w:sz="0" w:space="0" w:color="auto"/>
      </w:divBdr>
    </w:div>
    <w:div w:id="1643995627">
      <w:bodyDiv w:val="1"/>
      <w:marLeft w:val="0"/>
      <w:marRight w:val="0"/>
      <w:marTop w:val="0"/>
      <w:marBottom w:val="0"/>
      <w:divBdr>
        <w:top w:val="none" w:sz="0" w:space="0" w:color="auto"/>
        <w:left w:val="none" w:sz="0" w:space="0" w:color="auto"/>
        <w:bottom w:val="none" w:sz="0" w:space="0" w:color="auto"/>
        <w:right w:val="none" w:sz="0" w:space="0" w:color="auto"/>
      </w:divBdr>
    </w:div>
    <w:div w:id="1666788122">
      <w:bodyDiv w:val="1"/>
      <w:marLeft w:val="0"/>
      <w:marRight w:val="0"/>
      <w:marTop w:val="0"/>
      <w:marBottom w:val="0"/>
      <w:divBdr>
        <w:top w:val="none" w:sz="0" w:space="0" w:color="auto"/>
        <w:left w:val="none" w:sz="0" w:space="0" w:color="auto"/>
        <w:bottom w:val="none" w:sz="0" w:space="0" w:color="auto"/>
        <w:right w:val="none" w:sz="0" w:space="0" w:color="auto"/>
      </w:divBdr>
    </w:div>
    <w:div w:id="1731228178">
      <w:bodyDiv w:val="1"/>
      <w:marLeft w:val="0"/>
      <w:marRight w:val="0"/>
      <w:marTop w:val="0"/>
      <w:marBottom w:val="0"/>
      <w:divBdr>
        <w:top w:val="none" w:sz="0" w:space="0" w:color="auto"/>
        <w:left w:val="none" w:sz="0" w:space="0" w:color="auto"/>
        <w:bottom w:val="none" w:sz="0" w:space="0" w:color="auto"/>
        <w:right w:val="none" w:sz="0" w:space="0" w:color="auto"/>
      </w:divBdr>
    </w:div>
    <w:div w:id="1757894263">
      <w:bodyDiv w:val="1"/>
      <w:marLeft w:val="0"/>
      <w:marRight w:val="0"/>
      <w:marTop w:val="0"/>
      <w:marBottom w:val="0"/>
      <w:divBdr>
        <w:top w:val="none" w:sz="0" w:space="0" w:color="auto"/>
        <w:left w:val="none" w:sz="0" w:space="0" w:color="auto"/>
        <w:bottom w:val="none" w:sz="0" w:space="0" w:color="auto"/>
        <w:right w:val="none" w:sz="0" w:space="0" w:color="auto"/>
      </w:divBdr>
    </w:div>
    <w:div w:id="1773017390">
      <w:bodyDiv w:val="1"/>
      <w:marLeft w:val="0"/>
      <w:marRight w:val="0"/>
      <w:marTop w:val="0"/>
      <w:marBottom w:val="0"/>
      <w:divBdr>
        <w:top w:val="none" w:sz="0" w:space="0" w:color="auto"/>
        <w:left w:val="none" w:sz="0" w:space="0" w:color="auto"/>
        <w:bottom w:val="none" w:sz="0" w:space="0" w:color="auto"/>
        <w:right w:val="none" w:sz="0" w:space="0" w:color="auto"/>
      </w:divBdr>
    </w:div>
    <w:div w:id="1785076195">
      <w:bodyDiv w:val="1"/>
      <w:marLeft w:val="0"/>
      <w:marRight w:val="0"/>
      <w:marTop w:val="0"/>
      <w:marBottom w:val="0"/>
      <w:divBdr>
        <w:top w:val="none" w:sz="0" w:space="0" w:color="auto"/>
        <w:left w:val="none" w:sz="0" w:space="0" w:color="auto"/>
        <w:bottom w:val="none" w:sz="0" w:space="0" w:color="auto"/>
        <w:right w:val="none" w:sz="0" w:space="0" w:color="auto"/>
      </w:divBdr>
    </w:div>
    <w:div w:id="1786658816">
      <w:bodyDiv w:val="1"/>
      <w:marLeft w:val="0"/>
      <w:marRight w:val="0"/>
      <w:marTop w:val="0"/>
      <w:marBottom w:val="0"/>
      <w:divBdr>
        <w:top w:val="none" w:sz="0" w:space="0" w:color="auto"/>
        <w:left w:val="none" w:sz="0" w:space="0" w:color="auto"/>
        <w:bottom w:val="none" w:sz="0" w:space="0" w:color="auto"/>
        <w:right w:val="none" w:sz="0" w:space="0" w:color="auto"/>
      </w:divBdr>
    </w:div>
    <w:div w:id="1959142025">
      <w:bodyDiv w:val="1"/>
      <w:marLeft w:val="0"/>
      <w:marRight w:val="0"/>
      <w:marTop w:val="0"/>
      <w:marBottom w:val="0"/>
      <w:divBdr>
        <w:top w:val="none" w:sz="0" w:space="0" w:color="auto"/>
        <w:left w:val="none" w:sz="0" w:space="0" w:color="auto"/>
        <w:bottom w:val="none" w:sz="0" w:space="0" w:color="auto"/>
        <w:right w:val="none" w:sz="0" w:space="0" w:color="auto"/>
      </w:divBdr>
    </w:div>
    <w:div w:id="210129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tnews.gr/eidiseis/oikonomia/entheto-oikonomia-mia-stis-10-ellinikes-epixeiriseis-yiothetei-tin-texniti-noimosyn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784B-C2F1-1149-9D32-B65B0CA44D55}">
  <ds:schemaRefs>
    <ds:schemaRef ds:uri="http://schemas.openxmlformats.org/officeDocument/2006/bibliography"/>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Suburbia</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Kalouta</dc:creator>
  <cp:keywords/>
  <dc:description/>
  <cp:lastModifiedBy>Papadogianni, Erietta (Παπαδογιάννη Εριέττα)</cp:lastModifiedBy>
  <cp:revision>2</cp:revision>
  <dcterms:created xsi:type="dcterms:W3CDTF">2025-02-06T15:41:00Z</dcterms:created>
  <dcterms:modified xsi:type="dcterms:W3CDTF">2025-02-06T15:41:00Z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c371428191689dba1b70002442da3af2be7d35957fd76af147ad9a775ef04fcc</vt:lpwstr>
  </property>
</Properties>
</file>