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943C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  </w:t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drawing>
          <wp:inline distT="0" distB="0" distL="0" distR="0" wp14:anchorId="3C896609" wp14:editId="7E1C32CB">
            <wp:extent cx="1007994" cy="570865"/>
            <wp:effectExtent l="0" t="0" r="1905" b="635"/>
            <wp:docPr id="332224805" name="Εικόνα 1" descr="Εικόνα που περιέχει κείμενο, γραμματοσειρά, λογότυπο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24805" name="Εικόνα 1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476" cy="57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   </w:t>
      </w:r>
      <w:r w:rsidRPr="00A37072">
        <w:rPr>
          <w:rFonts w:ascii="Arial" w:hAnsi="Arial" w:cs="Arial"/>
          <w:color w:val="242424"/>
          <w:bdr w:val="none" w:sz="0" w:space="0" w:color="auto" w:frame="1"/>
        </w:rPr>
        <w:tab/>
      </w:r>
      <w:r w:rsidRPr="00A37072">
        <w:rPr>
          <w:rFonts w:ascii="Arial" w:hAnsi="Arial" w:cs="Arial"/>
          <w:color w:val="242424"/>
          <w:bdr w:val="none" w:sz="0" w:space="0" w:color="auto" w:frame="1"/>
        </w:rPr>
        <w:tab/>
        <w:t xml:space="preserve">        </w:t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drawing>
          <wp:inline distT="0" distB="0" distL="0" distR="0" wp14:anchorId="1AD5998C" wp14:editId="0F7056D2">
            <wp:extent cx="958215" cy="432040"/>
            <wp:effectExtent l="0" t="0" r="0" b="6350"/>
            <wp:docPr id="591681652" name="Εικόνα 4" descr="Εικόνα που περιέχει κείμενο, γραμματοσειρά, στιγμιότυπο οθόνης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81652" name="Εικόνα 4" descr="Εικόνα που περιέχει κείμενο, γραμματοσειρά, στιγμιότυπο οθόνης, γραφ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0" cy="43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072">
        <w:rPr>
          <w:rFonts w:ascii="Arial" w:hAnsi="Arial" w:cs="Arial"/>
          <w:color w:val="242424"/>
          <w:bdr w:val="none" w:sz="0" w:space="0" w:color="auto" w:frame="1"/>
        </w:rPr>
        <w:tab/>
      </w:r>
      <w:r w:rsidRPr="00A37072">
        <w:rPr>
          <w:rFonts w:ascii="Arial" w:hAnsi="Arial" w:cs="Arial"/>
          <w:color w:val="242424"/>
          <w:bdr w:val="none" w:sz="0" w:space="0" w:color="auto" w:frame="1"/>
        </w:rPr>
        <w:tab/>
      </w:r>
      <w:r w:rsidRPr="00A37072">
        <w:rPr>
          <w:rFonts w:ascii="Arial" w:hAnsi="Arial" w:cs="Arial"/>
          <w:color w:val="242424"/>
          <w:bdr w:val="none" w:sz="0" w:space="0" w:color="auto" w:frame="1"/>
        </w:rPr>
        <w:tab/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drawing>
          <wp:inline distT="0" distB="0" distL="0" distR="0" wp14:anchorId="63BF6A4A" wp14:editId="415D74F8">
            <wp:extent cx="751578" cy="580320"/>
            <wp:effectExtent l="0" t="0" r="0" b="0"/>
            <wp:docPr id="1956138777" name="Εικόνα 5" descr="Εικόνα που περιέχει κείμενο, γραμματοσειρά, σύμβολο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38777" name="Εικόνα 5" descr="Εικόνα που περιέχει κείμενο, γραμματοσειρά, σύμβολο, λογότυπο&#10;&#10;Το περιεχόμενο που δημιουργείται από AI ενδέχεται να είναι εσφαλμένο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" t="8540" r="4286" b="5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07" cy="593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tab/>
      </w:r>
    </w:p>
    <w:p w14:paraId="42D68BC0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</w:pPr>
    </w:p>
    <w:p w14:paraId="3BBC294E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tab/>
        <w:t xml:space="preserve">    </w:t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drawing>
          <wp:inline distT="0" distB="0" distL="0" distR="0" wp14:anchorId="395D3100" wp14:editId="472D9DD9">
            <wp:extent cx="1347670" cy="414555"/>
            <wp:effectExtent l="0" t="0" r="5080" b="5080"/>
            <wp:docPr id="1928936766" name="Εικόνα 3" descr="Εικόνα που περιέχει κείμενο, λογότυπο, γραμματοσειρά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36766" name="Εικόνα 3" descr="Εικόνα που περιέχει κείμενο, λογότυπο, γραμματοσειρά, γραφ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427" cy="42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tab/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tab/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drawing>
          <wp:inline distT="0" distB="0" distL="0" distR="0" wp14:anchorId="3C0D674C" wp14:editId="6940A3CD">
            <wp:extent cx="1865614" cy="374650"/>
            <wp:effectExtent l="0" t="0" r="1905" b="6350"/>
            <wp:docPr id="1506596612" name="Εικόνα 2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96612" name="Εικόνα 2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781" cy="38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tab/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tab/>
      </w:r>
      <w:r w:rsidRPr="00A37072">
        <w:rPr>
          <w:rFonts w:ascii="Arial" w:hAnsi="Arial" w:cs="Arial"/>
          <w:noProof/>
          <w:color w:val="242424"/>
          <w:bdr w:val="none" w:sz="0" w:space="0" w:color="auto" w:frame="1"/>
          <w14:ligatures w14:val="standardContextual"/>
        </w:rPr>
        <w:tab/>
      </w:r>
    </w:p>
    <w:p w14:paraId="7D36C1A3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42424"/>
          <w:bdr w:val="none" w:sz="0" w:space="0" w:color="auto" w:frame="1"/>
        </w:rPr>
      </w:pPr>
    </w:p>
    <w:p w14:paraId="23C64249" w14:textId="3363AC4C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11/07/2025</w:t>
      </w:r>
    </w:p>
    <w:p w14:paraId="4D18FAE4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</w:p>
    <w:p w14:paraId="75438295" w14:textId="48B5B03C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b/>
          <w:bCs/>
          <w:color w:val="242424"/>
          <w:bdr w:val="none" w:sz="0" w:space="0" w:color="auto" w:frame="1"/>
        </w:rPr>
        <w:t>Παράταση της υποβολής αιτήσεων στον αναπτυξιακό νόμο, ζητούν οι Βιομηχανικοί Σύνδεσμοι</w:t>
      </w:r>
    </w:p>
    <w:p w14:paraId="157DBD97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</w:p>
    <w:p w14:paraId="08250A42" w14:textId="41690722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Οι Πρόεδροι των Βιομηχανικών Οργανώσεων:</w:t>
      </w:r>
    </w:p>
    <w:p w14:paraId="788EF9D7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«Σύνδεσμος Θεσσαλικών Επιχειρήσεων και Βιομηχανιών (ΣΘΕΒ)»</w:t>
      </w:r>
    </w:p>
    <w:p w14:paraId="548928C3" w14:textId="76AD7C85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«Σύνδεσμος Βιομηχανιών Θεσσαλίας και Στερεάς Ελλάδας (ΣΒΘΣΕ)»</w:t>
      </w:r>
    </w:p>
    <w:p w14:paraId="2CEDA313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«Σύνδεσμος Βιομηχανιών Αττικής – Πειραιώς (ΣΒΑΠ)»</w:t>
      </w:r>
    </w:p>
    <w:p w14:paraId="3395C866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«Σύνδεσμος Βιομηχανιών Στερεάς Ελλάδας (ΣΒΣΕ)» και</w:t>
      </w:r>
    </w:p>
    <w:p w14:paraId="1435C940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«Σύνδεσμος Επιχειρήσεων και Βιομηχανιών Πελοποννήσου και Δυτικής Ελλάδας (ΣΕΒΠ</w:t>
      </w:r>
      <w:r w:rsidRPr="00A37072">
        <w:rPr>
          <w:rFonts w:ascii="Arial" w:hAnsi="Arial" w:cs="Arial"/>
          <w:color w:val="242424"/>
          <w:bdr w:val="none" w:sz="0" w:space="0" w:color="auto" w:frame="1"/>
          <w:lang w:val="en-US"/>
        </w:rPr>
        <w:t>E</w:t>
      </w:r>
      <w:r w:rsidRPr="00A37072">
        <w:rPr>
          <w:rFonts w:ascii="Arial" w:hAnsi="Arial" w:cs="Arial"/>
          <w:color w:val="242424"/>
          <w:bdr w:val="none" w:sz="0" w:space="0" w:color="auto" w:frame="1"/>
        </w:rPr>
        <w:t>&amp;ΔΕ)»</w:t>
      </w:r>
    </w:p>
    <w:p w14:paraId="259CBD00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</w:p>
    <w:p w14:paraId="24481764" w14:textId="523C9D14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απέστειλαν κοινή επιστολή στον Υπουργό Ανάπτυξης κ. Τάκη </w:t>
      </w:r>
      <w:proofErr w:type="spellStart"/>
      <w:r w:rsidRPr="00A37072">
        <w:rPr>
          <w:rFonts w:ascii="Arial" w:hAnsi="Arial" w:cs="Arial"/>
          <w:color w:val="242424"/>
          <w:bdr w:val="none" w:sz="0" w:space="0" w:color="auto" w:frame="1"/>
        </w:rPr>
        <w:t>Θεοδωρικάκο</w:t>
      </w:r>
      <w:proofErr w:type="spellEnd"/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 με την οποία ζητούν παράταση της υποβολής αιτήσεων στον αναπτυξιακό </w:t>
      </w:r>
      <w:r w:rsidR="00774D59">
        <w:rPr>
          <w:rFonts w:ascii="Arial" w:hAnsi="Arial" w:cs="Arial"/>
          <w:color w:val="242424"/>
          <w:bdr w:val="none" w:sz="0" w:space="0" w:color="auto" w:frame="1"/>
        </w:rPr>
        <w:t xml:space="preserve">νόμο </w:t>
      </w:r>
      <w:r w:rsidRPr="00362D83">
        <w:rPr>
          <w:rFonts w:ascii="Arial" w:hAnsi="Arial" w:cs="Arial"/>
          <w:b/>
          <w:bCs/>
          <w:color w:val="242424"/>
          <w:bdr w:val="none" w:sz="0" w:space="0" w:color="auto" w:frame="1"/>
        </w:rPr>
        <w:t>τουλάχιστον έως τέλος Οκτωβρίου</w:t>
      </w:r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. </w:t>
      </w:r>
    </w:p>
    <w:p w14:paraId="0BFB2190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</w:p>
    <w:p w14:paraId="231E2A07" w14:textId="218E9162" w:rsidR="00A37072" w:rsidRPr="00A37072" w:rsidRDefault="00A37072" w:rsidP="008E724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Στην επιστολή αναφέρεται πως σύμφωνα με τις σχετικές αποφάσεις και με δεδομένη την </w:t>
      </w:r>
      <w:r w:rsidRPr="00014422">
        <w:rPr>
          <w:rFonts w:ascii="Arial" w:hAnsi="Arial" w:cs="Arial"/>
          <w:color w:val="242424"/>
          <w:bdr w:val="none" w:sz="0" w:space="0" w:color="auto" w:frame="1"/>
        </w:rPr>
        <w:t>καταληκτική ημερομηνία υποβολής αιτήσεων την 10</w:t>
      </w:r>
      <w:r w:rsidRPr="00014422">
        <w:rPr>
          <w:rFonts w:ascii="Arial" w:hAnsi="Arial" w:cs="Arial"/>
          <w:color w:val="242424"/>
          <w:bdr w:val="none" w:sz="0" w:space="0" w:color="auto" w:frame="1"/>
          <w:vertAlign w:val="superscript"/>
        </w:rPr>
        <w:t>η</w:t>
      </w:r>
      <w:r w:rsidRPr="00014422">
        <w:rPr>
          <w:rFonts w:ascii="Arial" w:hAnsi="Arial" w:cs="Arial"/>
          <w:color w:val="242424"/>
          <w:bdr w:val="none" w:sz="0" w:space="0" w:color="auto" w:frame="1"/>
        </w:rPr>
        <w:t> Σεπτεμβρίου 2025</w:t>
      </w:r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 κρίνεται εύλογη και αναγκαία η αιτούμενη παράταση, κυρίως λόγω του ιδιαίτερου χαρακτήρα της θερινής περιόδου, και </w:t>
      </w:r>
      <w:r w:rsidRPr="008E724B">
        <w:rPr>
          <w:rFonts w:ascii="Arial" w:hAnsi="Arial" w:cs="Arial"/>
          <w:b/>
          <w:bCs/>
          <w:color w:val="242424"/>
          <w:bdr w:val="none" w:sz="0" w:space="0" w:color="auto" w:frame="1"/>
        </w:rPr>
        <w:t>ιδίως του μηνός Αυγούστου</w:t>
      </w:r>
      <w:r w:rsidRPr="00A37072">
        <w:rPr>
          <w:rFonts w:ascii="Arial" w:hAnsi="Arial" w:cs="Arial"/>
          <w:color w:val="242424"/>
          <w:bdr w:val="none" w:sz="0" w:space="0" w:color="auto" w:frame="1"/>
        </w:rPr>
        <w:t>, κατά τον οποίο παρατηρείται</w:t>
      </w:r>
      <w:r w:rsidR="008E724B" w:rsidRPr="008E724B">
        <w:rPr>
          <w:rFonts w:ascii="Arial" w:hAnsi="Arial" w:cs="Arial"/>
          <w:color w:val="242424"/>
          <w:bdr w:val="none" w:sz="0" w:space="0" w:color="auto" w:frame="1"/>
        </w:rPr>
        <w:t xml:space="preserve">, </w:t>
      </w:r>
      <w:r w:rsidR="008E724B" w:rsidRPr="008E724B">
        <w:rPr>
          <w:rFonts w:ascii="Arial" w:hAnsi="Arial" w:cs="Arial"/>
          <w:b/>
          <w:bCs/>
          <w:color w:val="242424"/>
          <w:bdr w:val="none" w:sz="0" w:space="0" w:color="auto" w:frame="1"/>
        </w:rPr>
        <w:t>σ</w:t>
      </w:r>
      <w:r w:rsidRPr="00A37072">
        <w:rPr>
          <w:rFonts w:ascii="Arial" w:hAnsi="Arial" w:cs="Arial"/>
          <w:b/>
          <w:bCs/>
          <w:color w:val="242424"/>
          <w:bdr w:val="none" w:sz="0" w:space="0" w:color="auto" w:frame="1"/>
        </w:rPr>
        <w:t>ημαντική μείωση της διαθεσιμότητας στελεχών και συνεργατών</w:t>
      </w:r>
      <w:r w:rsidRPr="00A37072">
        <w:rPr>
          <w:rFonts w:ascii="Arial" w:hAnsi="Arial" w:cs="Arial"/>
          <w:color w:val="242424"/>
          <w:bdr w:val="none" w:sz="0" w:space="0" w:color="auto" w:frame="1"/>
        </w:rPr>
        <w:t> των επιχειρήσεων (λογιστών, μηχανικών, συμβούλων, νομικών), εξαιτίας των θερινών αδειών και των καθιερωμένων αργιών</w:t>
      </w:r>
      <w:r w:rsidR="008E724B">
        <w:rPr>
          <w:rFonts w:ascii="Arial" w:hAnsi="Arial" w:cs="Arial"/>
          <w:color w:val="242424"/>
          <w:bdr w:val="none" w:sz="0" w:space="0" w:color="auto" w:frame="1"/>
        </w:rPr>
        <w:t xml:space="preserve">, </w:t>
      </w:r>
      <w:r w:rsidR="008E724B" w:rsidRPr="008E724B">
        <w:rPr>
          <w:rFonts w:ascii="Arial" w:hAnsi="Arial" w:cs="Arial"/>
          <w:b/>
          <w:bCs/>
          <w:color w:val="242424"/>
          <w:bdr w:val="none" w:sz="0" w:space="0" w:color="auto" w:frame="1"/>
        </w:rPr>
        <w:t>κ</w:t>
      </w:r>
      <w:r w:rsidRPr="00A37072">
        <w:rPr>
          <w:rFonts w:ascii="Arial" w:hAnsi="Arial" w:cs="Arial"/>
          <w:b/>
          <w:bCs/>
          <w:color w:val="242424"/>
          <w:bdr w:val="none" w:sz="0" w:space="0" w:color="auto" w:frame="1"/>
        </w:rPr>
        <w:t>αθυστέρηση στην έκδοση απαραίτητων δικαιολογητικών</w:t>
      </w:r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 από δημόσιους και ιδιωτικούς φορείς (όπως οικοδομικές άδειες, εγκρίσεις δανείων, προσφορές προμηθευτών, πιστοποιητικά, γνωμοδοτήσεις), λόγω </w:t>
      </w:r>
      <w:proofErr w:type="spellStart"/>
      <w:r w:rsidRPr="00A37072">
        <w:rPr>
          <w:rFonts w:ascii="Arial" w:hAnsi="Arial" w:cs="Arial"/>
          <w:color w:val="242424"/>
          <w:bdr w:val="none" w:sz="0" w:space="0" w:color="auto" w:frame="1"/>
        </w:rPr>
        <w:t>υποστελέχωσης</w:t>
      </w:r>
      <w:proofErr w:type="spellEnd"/>
      <w:r w:rsidRPr="00A37072">
        <w:rPr>
          <w:rFonts w:ascii="Arial" w:hAnsi="Arial" w:cs="Arial"/>
          <w:color w:val="242424"/>
          <w:bdr w:val="none" w:sz="0" w:space="0" w:color="auto" w:frame="1"/>
        </w:rPr>
        <w:t xml:space="preserve"> των υπηρεσιών. Το γεγονός αυτό επηρεάζει αλυσιδωτά τον απαιτούμενο συντονισμό μελετητών, προμηθευτών, μηχανικών και συμβούλων</w:t>
      </w:r>
      <w:r w:rsidR="008E724B">
        <w:rPr>
          <w:rFonts w:ascii="Arial" w:hAnsi="Arial" w:cs="Arial"/>
          <w:color w:val="242424"/>
          <w:bdr w:val="none" w:sz="0" w:space="0" w:color="auto" w:frame="1"/>
        </w:rPr>
        <w:t xml:space="preserve">, </w:t>
      </w:r>
      <w:r w:rsidR="008E724B" w:rsidRPr="008E724B">
        <w:rPr>
          <w:rFonts w:ascii="Arial" w:hAnsi="Arial" w:cs="Arial"/>
          <w:b/>
          <w:bCs/>
          <w:color w:val="242424"/>
          <w:bdr w:val="none" w:sz="0" w:space="0" w:color="auto" w:frame="1"/>
        </w:rPr>
        <w:t>δ</w:t>
      </w:r>
      <w:r w:rsidRPr="00A37072">
        <w:rPr>
          <w:rFonts w:ascii="Arial" w:hAnsi="Arial" w:cs="Arial"/>
          <w:b/>
          <w:bCs/>
          <w:color w:val="242424"/>
          <w:bdr w:val="none" w:sz="0" w:space="0" w:color="auto" w:frame="1"/>
        </w:rPr>
        <w:t>υσχέρεια στον συντονισμό και την οργάνωση επενδυτικών φακέλων</w:t>
      </w:r>
      <w:r w:rsidRPr="00A37072">
        <w:rPr>
          <w:rFonts w:ascii="Arial" w:hAnsi="Arial" w:cs="Arial"/>
          <w:color w:val="242424"/>
          <w:bdr w:val="none" w:sz="0" w:space="0" w:color="auto" w:frame="1"/>
        </w:rPr>
        <w:t>, ειδικά σε πιο απομακρυσμένες ή τουριστικά επιβαρυμένες περιοχές που επηρεάζονται περισσότερο από την εποχικότητα.</w:t>
      </w:r>
    </w:p>
    <w:p w14:paraId="573F113A" w14:textId="77777777" w:rsidR="00A37072" w:rsidRPr="00A37072" w:rsidRDefault="00A37072" w:rsidP="00A37072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42424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984D13D" w14:textId="2A85FD54" w:rsidR="00A37072" w:rsidRDefault="00A37072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A37072">
        <w:rPr>
          <w:rFonts w:ascii="Arial" w:hAnsi="Arial" w:cs="Arial"/>
          <w:color w:val="242424"/>
          <w:bdr w:val="none" w:sz="0" w:space="0" w:color="auto" w:frame="1"/>
        </w:rPr>
        <w:t>Η παράταση της προθεσμίας θα δώσει στους υποψήφιους επενδυτές τον αναγκαίο χρόνο για να καταθέσουν ολοκληρωμένες και ουσιαστικές προτάσεις, ενισχύοντας έτσι τον αναπτυξιακό αντίκτυπο των καθεστώτων, χωρίς να τίθεται σε κίνδυνο η εγκυρότητα της διαδικασίας.</w:t>
      </w:r>
    </w:p>
    <w:p w14:paraId="5115B9E1" w14:textId="77777777" w:rsidR="008E724B" w:rsidRPr="00A37072" w:rsidRDefault="008E724B" w:rsidP="00A3707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  <w:bdr w:val="none" w:sz="0" w:space="0" w:color="auto" w:frame="1"/>
        </w:rPr>
      </w:pPr>
    </w:p>
    <w:p w14:paraId="18964820" w14:textId="0D3E23AB" w:rsidR="00EB2C06" w:rsidRPr="00A37072" w:rsidRDefault="00A37072" w:rsidP="008E724B">
      <w:pPr>
        <w:spacing w:after="0" w:line="240" w:lineRule="auto"/>
        <w:jc w:val="both"/>
        <w:rPr>
          <w:sz w:val="24"/>
          <w:szCs w:val="24"/>
        </w:rPr>
      </w:pPr>
      <w:r w:rsidRPr="00A37072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Οι Βιομηχανικοί Σύνδεσμοι ευελπιστούν στη θετική αντιμετώπιση του αιτήματός τους από τον Υπουργό ενώ η επιστολή κοινοποιήθηκε στη </w:t>
      </w:r>
      <w:r w:rsidRPr="00A37072">
        <w:rPr>
          <w:rFonts w:ascii="Arial" w:hAnsi="Arial" w:cs="Arial"/>
          <w:sz w:val="24"/>
          <w:szCs w:val="24"/>
        </w:rPr>
        <w:t>Γενική Γραμματέα Ιδιωτικών</w:t>
      </w:r>
      <w:r>
        <w:rPr>
          <w:rFonts w:ascii="Arial" w:hAnsi="Arial" w:cs="Arial"/>
          <w:sz w:val="24"/>
          <w:szCs w:val="24"/>
        </w:rPr>
        <w:t xml:space="preserve"> </w:t>
      </w:r>
      <w:r w:rsidRPr="00A37072">
        <w:rPr>
          <w:rFonts w:ascii="Arial" w:hAnsi="Arial" w:cs="Arial"/>
          <w:sz w:val="24"/>
          <w:szCs w:val="24"/>
        </w:rPr>
        <w:t xml:space="preserve">Επενδύσεων </w:t>
      </w:r>
      <w:r w:rsidR="008E724B">
        <w:rPr>
          <w:rFonts w:ascii="Arial" w:hAnsi="Arial" w:cs="Arial"/>
          <w:sz w:val="24"/>
          <w:szCs w:val="24"/>
        </w:rPr>
        <w:t xml:space="preserve">του </w:t>
      </w:r>
      <w:r w:rsidRPr="00A37072">
        <w:rPr>
          <w:rFonts w:ascii="Arial" w:hAnsi="Arial" w:cs="Arial"/>
          <w:sz w:val="24"/>
          <w:szCs w:val="24"/>
        </w:rPr>
        <w:t xml:space="preserve">ΥΠΑΝ </w:t>
      </w:r>
      <w:r w:rsidRPr="00A37072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κα</w:t>
      </w:r>
      <w:r w:rsidRPr="00A37072">
        <w:rPr>
          <w:rFonts w:ascii="Arial" w:hAnsi="Arial" w:cs="Arial"/>
          <w:sz w:val="24"/>
          <w:szCs w:val="24"/>
        </w:rPr>
        <w:t xml:space="preserve"> Στυλιανή Σιαράπη.</w:t>
      </w:r>
    </w:p>
    <w:sectPr w:rsidR="00EB2C06" w:rsidRPr="00A37072" w:rsidSect="008E724B">
      <w:headerReference w:type="default" r:id="rId12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4277" w14:textId="77777777" w:rsidR="008E024B" w:rsidRDefault="008E024B">
      <w:pPr>
        <w:spacing w:after="0" w:line="240" w:lineRule="auto"/>
      </w:pPr>
      <w:r>
        <w:separator/>
      </w:r>
    </w:p>
  </w:endnote>
  <w:endnote w:type="continuationSeparator" w:id="0">
    <w:p w14:paraId="21DE4B9D" w14:textId="77777777" w:rsidR="008E024B" w:rsidRDefault="008E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D9D5" w14:textId="77777777" w:rsidR="008E024B" w:rsidRDefault="008E024B">
      <w:pPr>
        <w:spacing w:after="0" w:line="240" w:lineRule="auto"/>
      </w:pPr>
      <w:r>
        <w:separator/>
      </w:r>
    </w:p>
  </w:footnote>
  <w:footnote w:type="continuationSeparator" w:id="0">
    <w:p w14:paraId="353624A5" w14:textId="77777777" w:rsidR="008E024B" w:rsidRDefault="008E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615C" w14:textId="77777777" w:rsidR="005C0C82" w:rsidRDefault="005C0C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A4D48"/>
    <w:multiLevelType w:val="multilevel"/>
    <w:tmpl w:val="112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60662D"/>
    <w:multiLevelType w:val="multilevel"/>
    <w:tmpl w:val="56D0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9057482">
    <w:abstractNumId w:val="0"/>
  </w:num>
  <w:num w:numId="2" w16cid:durableId="27587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72"/>
    <w:rsid w:val="00014422"/>
    <w:rsid w:val="000C7F75"/>
    <w:rsid w:val="00257A48"/>
    <w:rsid w:val="00362D83"/>
    <w:rsid w:val="00417841"/>
    <w:rsid w:val="0055389B"/>
    <w:rsid w:val="00596C5F"/>
    <w:rsid w:val="005C0C82"/>
    <w:rsid w:val="006238F0"/>
    <w:rsid w:val="006D6E10"/>
    <w:rsid w:val="00774D59"/>
    <w:rsid w:val="008C48C3"/>
    <w:rsid w:val="008E024B"/>
    <w:rsid w:val="008E724B"/>
    <w:rsid w:val="00A37072"/>
    <w:rsid w:val="00A660C3"/>
    <w:rsid w:val="00EB2C06"/>
    <w:rsid w:val="00F6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3D43"/>
  <w15:chartTrackingRefBased/>
  <w15:docId w15:val="{12FCE655-93EA-42A5-BA5F-8208B99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72"/>
    <w:pPr>
      <w:spacing w:after="160" w:line="259" w:lineRule="auto"/>
      <w:jc w:val="left"/>
    </w:pPr>
    <w:rPr>
      <w:rFonts w:asciiTheme="minorHAnsi" w:hAnsiTheme="minorHAnsi"/>
      <w:sz w:val="22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A37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7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7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7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70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70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70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70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37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37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3707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3707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3707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370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370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370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3707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7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3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7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370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370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70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707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7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3707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37072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a"/>
    <w:rsid w:val="00A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msolistparagraph">
    <w:name w:val="x_msolistparagraph"/>
    <w:basedOn w:val="a"/>
    <w:rsid w:val="00A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a">
    <w:name w:val="header"/>
    <w:basedOn w:val="a"/>
    <w:link w:val="Char3"/>
    <w:uiPriority w:val="99"/>
    <w:unhideWhenUsed/>
    <w:rsid w:val="00A370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37072"/>
    <w:rPr>
      <w:rFonts w:asciiTheme="minorHAnsi" w:hAnsiTheme="minorHAns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332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Sthev</dc:creator>
  <cp:keywords/>
  <dc:description/>
  <cp:lastModifiedBy>Info Sthev</cp:lastModifiedBy>
  <cp:revision>11</cp:revision>
  <dcterms:created xsi:type="dcterms:W3CDTF">2025-07-11T06:54:00Z</dcterms:created>
  <dcterms:modified xsi:type="dcterms:W3CDTF">2025-07-11T09:05:00Z</dcterms:modified>
</cp:coreProperties>
</file>