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0D258" w14:textId="77777777" w:rsidR="00FF44F4" w:rsidRPr="00575155" w:rsidRDefault="00FF44F4" w:rsidP="00E072BF">
      <w:pPr>
        <w:spacing w:after="160" w:line="360" w:lineRule="auto"/>
        <w:jc w:val="center"/>
        <w:rPr>
          <w:rFonts w:ascii="Aptos" w:eastAsia="Times New Roman" w:hAnsi="Aptos" w:cs="Tahoma"/>
          <w:b/>
          <w:bCs/>
          <w:spacing w:val="20"/>
          <w:kern w:val="36"/>
          <w:lang w:val="el-GR" w:eastAsia="el-GR"/>
        </w:rPr>
      </w:pPr>
      <w:r w:rsidRPr="00575155">
        <w:rPr>
          <w:rFonts w:ascii="Aptos" w:eastAsia="Times New Roman" w:hAnsi="Aptos" w:cs="Tahoma"/>
          <w:b/>
          <w:bCs/>
          <w:spacing w:val="20"/>
          <w:kern w:val="36"/>
          <w:lang w:val="el-GR" w:eastAsia="el-GR"/>
        </w:rPr>
        <w:t>ΔΕΛΤΙΟ ΤΥΠΟΥ</w:t>
      </w:r>
    </w:p>
    <w:p w14:paraId="6AE25FA5" w14:textId="3534735D" w:rsidR="00FF44F4" w:rsidRDefault="006F70DB" w:rsidP="00FF44F4">
      <w:pPr>
        <w:spacing w:after="160" w:line="360" w:lineRule="auto"/>
        <w:jc w:val="center"/>
        <w:rPr>
          <w:rFonts w:ascii="Aptos" w:eastAsiaTheme="minorHAnsi" w:hAnsi="Aptos" w:cstheme="minorHAnsi"/>
          <w:spacing w:val="20"/>
        </w:rPr>
      </w:pPr>
      <w:r>
        <w:rPr>
          <w:rFonts w:ascii="Aptos" w:eastAsiaTheme="minorHAnsi" w:hAnsi="Aptos" w:cstheme="minorHAnsi"/>
          <w:spacing w:val="20"/>
          <w:lang w:val="el-GR"/>
        </w:rPr>
        <w:t xml:space="preserve">Η </w:t>
      </w:r>
      <w:r w:rsidRPr="00575155">
        <w:rPr>
          <w:rFonts w:ascii="Aptos" w:eastAsiaTheme="minorHAnsi" w:hAnsi="Aptos" w:cstheme="minorHAnsi"/>
          <w:spacing w:val="20"/>
          <w:lang w:val="el-GR"/>
        </w:rPr>
        <w:t xml:space="preserve">ΑΝΟΞΑΛ </w:t>
      </w:r>
      <w:r>
        <w:rPr>
          <w:rFonts w:ascii="Aptos" w:eastAsiaTheme="minorHAnsi" w:hAnsi="Aptos" w:cstheme="minorHAnsi"/>
          <w:spacing w:val="20"/>
          <w:lang w:val="el-GR"/>
        </w:rPr>
        <w:t xml:space="preserve">προσέφερε </w:t>
      </w:r>
      <w:r w:rsidR="00FF44F4" w:rsidRPr="00575155">
        <w:rPr>
          <w:rFonts w:ascii="Aptos" w:eastAsiaTheme="minorHAnsi" w:hAnsi="Aptos" w:cstheme="minorHAnsi"/>
          <w:spacing w:val="20"/>
          <w:lang w:val="el-GR"/>
        </w:rPr>
        <w:t xml:space="preserve">την ανακαίνιση δύο υπνοδωματίων </w:t>
      </w:r>
      <w:r>
        <w:rPr>
          <w:rFonts w:ascii="Aptos" w:eastAsiaTheme="minorHAnsi" w:hAnsi="Aptos" w:cstheme="minorHAnsi"/>
          <w:spacing w:val="20"/>
          <w:lang w:val="el-GR"/>
        </w:rPr>
        <w:t>σ</w:t>
      </w:r>
      <w:r w:rsidR="00FF44F4" w:rsidRPr="00575155">
        <w:rPr>
          <w:rFonts w:ascii="Aptos" w:eastAsiaTheme="minorHAnsi" w:hAnsi="Aptos" w:cstheme="minorHAnsi"/>
          <w:spacing w:val="20"/>
          <w:lang w:val="el-GR"/>
        </w:rPr>
        <w:t xml:space="preserve">το Ορφανοτροφείο Αρρένων Ιεράς Μητροπόλεως </w:t>
      </w:r>
      <w:r w:rsidR="00F0459D" w:rsidRPr="00575155">
        <w:rPr>
          <w:rFonts w:ascii="Aptos" w:eastAsiaTheme="minorHAnsi" w:hAnsi="Aptos" w:cstheme="minorHAnsi"/>
          <w:spacing w:val="20"/>
          <w:lang w:val="el-GR"/>
        </w:rPr>
        <w:t>Χαλκίδας</w:t>
      </w:r>
      <w:r w:rsidR="00910880" w:rsidRPr="00B010DD">
        <w:rPr>
          <w:rFonts w:ascii="Aptos" w:eastAsiaTheme="minorHAnsi" w:hAnsi="Aptos" w:cstheme="minorHAnsi"/>
          <w:spacing w:val="20"/>
          <w:lang w:val="el-GR"/>
        </w:rPr>
        <w:t xml:space="preserve"> </w:t>
      </w:r>
    </w:p>
    <w:p w14:paraId="3536D53D" w14:textId="3114B419" w:rsidR="00910880" w:rsidRPr="00B010DD" w:rsidRDefault="00910880" w:rsidP="00B010DD">
      <w:pPr>
        <w:spacing w:after="160" w:line="360" w:lineRule="auto"/>
        <w:jc w:val="right"/>
        <w:rPr>
          <w:rFonts w:ascii="Aptos" w:eastAsiaTheme="minorHAnsi" w:hAnsi="Aptos" w:cstheme="minorHAnsi"/>
          <w:spacing w:val="20"/>
          <w:sz w:val="22"/>
          <w:szCs w:val="22"/>
          <w:lang w:val="el-GR"/>
        </w:rPr>
      </w:pPr>
      <w:proofErr w:type="spellStart"/>
      <w:r>
        <w:rPr>
          <w:rFonts w:ascii="Aptos" w:eastAsiaTheme="minorHAnsi" w:hAnsi="Aptos" w:cstheme="minorHAnsi"/>
          <w:spacing w:val="20"/>
          <w:sz w:val="22"/>
          <w:szCs w:val="22"/>
          <w:lang w:val="el-GR"/>
        </w:rPr>
        <w:t>Οινόφυτα</w:t>
      </w:r>
      <w:proofErr w:type="spellEnd"/>
      <w:r>
        <w:rPr>
          <w:rFonts w:ascii="Aptos" w:eastAsiaTheme="minorHAnsi" w:hAnsi="Aptos" w:cstheme="minorHAnsi"/>
          <w:spacing w:val="20"/>
          <w:sz w:val="22"/>
          <w:szCs w:val="22"/>
          <w:lang w:val="el-GR"/>
        </w:rPr>
        <w:t xml:space="preserve">, </w:t>
      </w:r>
      <w:r w:rsidRPr="00B010DD">
        <w:rPr>
          <w:rFonts w:ascii="Aptos" w:eastAsiaTheme="minorHAnsi" w:hAnsi="Aptos" w:cstheme="minorHAnsi"/>
          <w:spacing w:val="20"/>
          <w:sz w:val="22"/>
          <w:szCs w:val="22"/>
          <w:lang w:val="el-GR"/>
        </w:rPr>
        <w:t>30 Ιουλίου 2024</w:t>
      </w:r>
    </w:p>
    <w:p w14:paraId="2E872ED8" w14:textId="165E9721" w:rsidR="00B254DC" w:rsidRDefault="00FF44F4" w:rsidP="004948E6">
      <w:pPr>
        <w:spacing w:after="300" w:line="336" w:lineRule="atLeast"/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Η ΑΝΟΞΑΛ, θυγατρική της ELVALHALCOR, </w:t>
      </w:r>
      <w:r w:rsidR="006F70DB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θέλοντας να στηρίξει το σημαντικό έργο του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Ορφανοτροφείο</w:t>
      </w:r>
      <w:r w:rsidR="006F70DB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υ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Αρρένων Ιεράς Μητροπόλεως 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Χαλκίδας</w:t>
      </w:r>
      <w:r w:rsidR="00685F7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, προχώρησε σε μία σημαντική δωρεά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για την πλήρη ανακαίνιση </w:t>
      </w:r>
      <w:r w:rsidR="00685F7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δύο υπνοδωμ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ατίων</w:t>
      </w:r>
      <w:r w:rsidR="00B254D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</w:t>
      </w:r>
      <w:r w:rsidR="00685F7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του </w:t>
      </w:r>
      <w:r w:rsidR="00685F70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Ορφανοτροφείο</w:t>
      </w:r>
      <w:r w:rsidR="00685F7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υ.  </w:t>
      </w:r>
    </w:p>
    <w:p w14:paraId="74837E14" w14:textId="1F911236" w:rsidR="00FF44F4" w:rsidRPr="00575155" w:rsidRDefault="00FF44F4" w:rsidP="004948E6">
      <w:pPr>
        <w:spacing w:after="300" w:line="336" w:lineRule="atLeast"/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Με αγάπη και σεβασμό προς τα παιδιά που ζουν εκεί, η </w:t>
      </w:r>
      <w:r w:rsidR="006F70DB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ΑΝΟΞΑΛ </w:t>
      </w:r>
      <w:r w:rsidR="00685F7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στήριξε όλες τις εργασίες </w:t>
      </w:r>
      <w:r w:rsidR="00B254D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της ανακαίνισης </w:t>
      </w:r>
      <w:r w:rsidR="00685F7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με σκοπό</w:t>
      </w:r>
      <w:r w:rsidR="00685F70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να βοηθήσει στη δημιουργία ενός πιο άνετου και φιλόξενου</w:t>
      </w:r>
      <w:r w:rsidR="003D3C1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χώρου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.</w:t>
      </w:r>
      <w:r w:rsidR="00B254D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Οι εργασίες ανακαίνισης 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περιλάμβαναν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</w:t>
      </w:r>
      <w:r w:rsidR="00D04BBC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αποψίλωση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,</w:t>
      </w:r>
      <w:r w:rsidR="00D04BBC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τοποθέτηση γυψοσανίδ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ων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και σοβάτισμα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καθώς και 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βαψίματα ντουλαπών και  τοίχων. </w:t>
      </w:r>
    </w:p>
    <w:p w14:paraId="7BDD1AAE" w14:textId="4C463401" w:rsidR="008A61A2" w:rsidRPr="00575155" w:rsidRDefault="00FF44F4" w:rsidP="004948E6">
      <w:pPr>
        <w:spacing w:after="300" w:line="336" w:lineRule="atLeast"/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Η εταιρία μας πιστεύει στη σημασία της 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εταιρική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κοινωνικής ευθύνης και στη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ν ενεργή στήριξη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της  κοινωνία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ς στην οποία δραστηριοποιείται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. </w:t>
      </w:r>
      <w:r w:rsidR="00113978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Α</w:t>
      </w:r>
      <w:r w:rsidR="00E072B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κόμα, θα θέλαμε να</w:t>
      </w:r>
      <w:r w:rsidR="008A61A2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εκφρά</w:t>
      </w:r>
      <w:r w:rsidR="00E072B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σουμε 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την ικανοποίηση και την χαρά μας </w:t>
      </w:r>
      <w:r w:rsidR="008A61A2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για την ευκαιρία </w:t>
      </w:r>
      <w:r w:rsidR="00E072B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που μας δόθηκε </w:t>
      </w:r>
      <w:r w:rsidR="00D04BBC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από το Ορφανοτροφείο, </w:t>
      </w:r>
      <w:r w:rsidR="00E072B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να συμβάλλουμε </w:t>
      </w:r>
      <w:r w:rsidR="008A61A2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στη βελτίωση των συνθηκών διαβίωσης των παιδιών και ελπίζ</w:t>
      </w:r>
      <w:r w:rsidR="00E072B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ουμε</w:t>
      </w:r>
      <w:r w:rsidR="008A61A2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η δωρεά </w:t>
      </w:r>
      <w:r w:rsidR="00E072BF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ν</w:t>
      </w:r>
      <w:r w:rsidR="008A61A2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α κάνει την καθημερινότητα τους πιο ευχάριστη.</w:t>
      </w:r>
    </w:p>
    <w:p w14:paraId="61CCF5C0" w14:textId="5D8BD65E" w:rsidR="00FF44F4" w:rsidRPr="00575155" w:rsidRDefault="00FF44F4" w:rsidP="004948E6">
      <w:pPr>
        <w:spacing w:after="300" w:line="336" w:lineRule="atLeast"/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Ευχαριστούμε όλους τους εργαζομένους μας και τους συνεργάτες μας που έκαναν αυτήν τη δωρεά εφικτή</w:t>
      </w:r>
      <w:r w:rsidR="00910880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. Ευελπιστούμε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ότι αυτή η πρωτοβουλία θα εμπνεύσει και άλλες εταιρίες να συμβάλουν στο κοινωνικό τους περιβάλλον.</w:t>
      </w:r>
    </w:p>
    <w:p w14:paraId="1F3A774A" w14:textId="60382CED" w:rsidR="00F0459D" w:rsidRPr="00575155" w:rsidRDefault="00FF44F4" w:rsidP="004948E6">
      <w:pPr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Ο 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διευθυντής του ορφανοτροφείου πατήρ Κορέλης Ι.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ευχαρίστησε την </w:t>
      </w:r>
      <w:r w:rsidR="006F70DB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ε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ταιρία, τονίζοντας: «Η ΑΝΟΞΑΛ με αυτή της τη σημαντική προσφορά ανταποκρίνεται στις ανάγκες μας και βοηθά ουσιαστικά τ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ο Ορφανοτροφείο μας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, ώστε να συνεχίσουμε το έργο μας.</w:t>
      </w:r>
      <w:r w:rsidR="00F0459D"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»</w:t>
      </w:r>
    </w:p>
    <w:p w14:paraId="73D09CD5" w14:textId="77777777" w:rsidR="00F0459D" w:rsidRPr="00575155" w:rsidRDefault="00F0459D" w:rsidP="004948E6">
      <w:pPr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</w:p>
    <w:p w14:paraId="7EFDE1AD" w14:textId="46EFE33B" w:rsidR="00FF44F4" w:rsidRPr="00575155" w:rsidRDefault="00FF44F4" w:rsidP="004948E6">
      <w:pPr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Με υπευθυνότητα και αίσθημα προσφοράς, η ΑΝΟΞΑΛ θα συνεχίσει να στηρίζει και να συνεισφέρει </w:t>
      </w:r>
      <w:r w:rsidR="00935D76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στις ανάγκες της </w:t>
      </w:r>
      <w:r w:rsidR="00AB4CD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τοπικής κοινωνίας και της κοινωνίας ευρύτερα.</w:t>
      </w:r>
    </w:p>
    <w:p w14:paraId="3FF96752" w14:textId="77777777" w:rsidR="00FF44F4" w:rsidRPr="00575155" w:rsidRDefault="00FF44F4" w:rsidP="004948E6">
      <w:pPr>
        <w:jc w:val="both"/>
        <w:rPr>
          <w:rFonts w:ascii="Aptos" w:eastAsia="Calibri" w:hAnsi="Aptos" w:cs="Tahoma"/>
          <w:sz w:val="22"/>
          <w:szCs w:val="22"/>
          <w:lang w:val="el-GR" w:eastAsia="el-GR"/>
        </w:rPr>
      </w:pPr>
    </w:p>
    <w:p w14:paraId="5DFD79CC" w14:textId="77777777" w:rsidR="00FF44F4" w:rsidRPr="00575155" w:rsidRDefault="00FF44F4" w:rsidP="004948E6">
      <w:pPr>
        <w:jc w:val="both"/>
        <w:rPr>
          <w:rFonts w:ascii="Aptos" w:eastAsia="Times New Roman" w:hAnsi="Aptos" w:cstheme="minorHAnsi"/>
          <w:b/>
          <w:bCs/>
          <w:sz w:val="22"/>
          <w:szCs w:val="22"/>
          <w:lang w:val="el-GR" w:eastAsia="el-GR"/>
        </w:rPr>
      </w:pPr>
      <w:r w:rsidRPr="00575155">
        <w:rPr>
          <w:rFonts w:ascii="Aptos" w:eastAsia="Times New Roman" w:hAnsi="Aptos" w:cstheme="minorHAnsi"/>
          <w:b/>
          <w:bCs/>
          <w:sz w:val="22"/>
          <w:szCs w:val="22"/>
          <w:lang w:val="el-GR" w:eastAsia="el-GR"/>
        </w:rPr>
        <w:t>Σχετικά με την ΑΝΟΞΑΛ</w:t>
      </w:r>
    </w:p>
    <w:p w14:paraId="60366C1C" w14:textId="77777777" w:rsidR="00FF44F4" w:rsidRPr="00575155" w:rsidRDefault="00FF44F4" w:rsidP="004948E6">
      <w:pPr>
        <w:jc w:val="both"/>
        <w:rPr>
          <w:rFonts w:ascii="Aptos" w:hAnsi="Aptos"/>
          <w:sz w:val="22"/>
          <w:szCs w:val="22"/>
          <w:lang w:val="el-GR"/>
        </w:rPr>
      </w:pPr>
    </w:p>
    <w:p w14:paraId="3295C537" w14:textId="25B01993" w:rsidR="006A0590" w:rsidRPr="00575155" w:rsidRDefault="00FF44F4" w:rsidP="004948E6">
      <w:pPr>
        <w:jc w:val="both"/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</w:pP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Η ΑΝΟΞΑΛ διαθέτοντας παραγωγική μονάδα υψηλών επιδόσεων</w:t>
      </w:r>
      <w:r w:rsidRPr="00575155" w:rsidDel="004A0829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 xml:space="preserve">επιδιώκει να αποτελεί σημείο αναφοράς, στον τομέα επεξεργασίας και ανακύκλωσης αλουμινίου. Με γνώμονα την υπεύθυνη λειτουργία και  τη συνεχή ανάπτυξη της με βιώσιμο τρόπο, επενδύει σταθερά στους ανθρώπους της  και 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lastRenderedPageBreak/>
        <w:t xml:space="preserve">την  τεχνολογία .  Η </w:t>
      </w:r>
      <w:r w:rsidR="006F70DB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ε</w:t>
      </w:r>
      <w:r w:rsidRPr="00575155">
        <w:rPr>
          <w:rFonts w:ascii="Aptos" w:eastAsiaTheme="minorHAnsi" w:hAnsi="Aptos" w:cstheme="minorHAnsi"/>
          <w:color w:val="000000" w:themeColor="text1"/>
          <w:sz w:val="22"/>
          <w:szCs w:val="22"/>
          <w:lang w:val="el-GR"/>
        </w:rPr>
        <w:t>ταιρία αναπτύσσει καινοτόμες λύσεις προκειμένου να προσφέρει αξιόπιστες πρώτες ύλες συμβάλλοντας στην αλυσίδα αξίας του αλουμινίου.</w:t>
      </w:r>
    </w:p>
    <w:sectPr w:rsidR="006A0590" w:rsidRPr="00575155" w:rsidSect="003A101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843" w:bottom="2977" w:left="1276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88FA7" w14:textId="77777777" w:rsidR="0099413F" w:rsidRDefault="0099413F" w:rsidP="0025524E">
      <w:r>
        <w:separator/>
      </w:r>
    </w:p>
  </w:endnote>
  <w:endnote w:type="continuationSeparator" w:id="0">
    <w:p w14:paraId="55DBAFB0" w14:textId="77777777" w:rsidR="0099413F" w:rsidRDefault="0099413F" w:rsidP="0025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7172" w14:textId="30F7E649" w:rsidR="007C735A" w:rsidRDefault="007C735A" w:rsidP="007C735A">
    <w:pPr>
      <w:pStyle w:val="Footer"/>
      <w:tabs>
        <w:tab w:val="clear" w:pos="4320"/>
        <w:tab w:val="clear" w:pos="8640"/>
        <w:tab w:val="left" w:pos="4432"/>
      </w:tabs>
      <w:ind w:left="-426" w:right="-283"/>
    </w:pPr>
    <w:r>
      <w:tab/>
    </w:r>
    <w:r>
      <w:rPr>
        <w:noProof/>
        <w:lang w:val="el-GR" w:eastAsia="el-GR"/>
      </w:rPr>
      <w:drawing>
        <wp:inline distT="0" distB="0" distL="0" distR="0" wp14:anchorId="314A4A20" wp14:editId="1250572C">
          <wp:extent cx="5220000" cy="250636"/>
          <wp:effectExtent l="0" t="0" r="0" b="3810"/>
          <wp:docPr id="76011938" name="elval_ENG_FOOT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val_ENG_FOOT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0" cy="250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82885" w14:textId="4BBF5718" w:rsidR="0025524E" w:rsidRDefault="00DA686F" w:rsidP="0025524E">
    <w:pPr>
      <w:pStyle w:val="Footer"/>
      <w:ind w:left="-426" w:right="-574"/>
    </w:pPr>
    <w:r>
      <w:rPr>
        <w:noProof/>
        <w:lang w:val="el-GR" w:eastAsia="el-GR"/>
      </w:rPr>
      <w:drawing>
        <wp:anchor distT="0" distB="0" distL="114300" distR="114300" simplePos="0" relativeHeight="251655160" behindDoc="1" locked="0" layoutInCell="1" allowOverlap="1" wp14:anchorId="0B3E51CD" wp14:editId="20791C7C">
          <wp:simplePos x="0" y="0"/>
          <wp:positionH relativeFrom="column">
            <wp:posOffset>-496316</wp:posOffset>
          </wp:positionH>
          <wp:positionV relativeFrom="page">
            <wp:posOffset>9622155</wp:posOffset>
          </wp:positionV>
          <wp:extent cx="2985135" cy="775335"/>
          <wp:effectExtent l="0" t="0" r="5715" b="5715"/>
          <wp:wrapTight wrapText="bothSides">
            <wp:wrapPolygon edited="0">
              <wp:start x="0" y="0"/>
              <wp:lineTo x="0" y="21229"/>
              <wp:lineTo x="11441" y="21229"/>
              <wp:lineTo x="11992" y="21229"/>
              <wp:lineTo x="13371" y="18044"/>
              <wp:lineTo x="20952" y="15921"/>
              <wp:lineTo x="20814" y="10084"/>
              <wp:lineTo x="12130" y="8491"/>
              <wp:lineTo x="21504" y="6369"/>
              <wp:lineTo x="21504" y="0"/>
              <wp:lineTo x="0" y="0"/>
            </wp:wrapPolygon>
          </wp:wrapTight>
          <wp:docPr id="242069044" name="Picture 24206904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1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2C144" w14:textId="77777777" w:rsidR="0099413F" w:rsidRDefault="0099413F" w:rsidP="0025524E">
      <w:r>
        <w:separator/>
      </w:r>
    </w:p>
  </w:footnote>
  <w:footnote w:type="continuationSeparator" w:id="0">
    <w:p w14:paraId="07752E83" w14:textId="77777777" w:rsidR="0099413F" w:rsidRDefault="0099413F" w:rsidP="0025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0E3C" w14:textId="623CC602" w:rsidR="007C735A" w:rsidRDefault="00E072BF" w:rsidP="007C735A">
    <w:pPr>
      <w:pStyle w:val="Header"/>
      <w:ind w:left="-426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3B94F7F" wp14:editId="525F7B02">
          <wp:simplePos x="0" y="0"/>
          <wp:positionH relativeFrom="column">
            <wp:posOffset>-504825</wp:posOffset>
          </wp:positionH>
          <wp:positionV relativeFrom="page">
            <wp:posOffset>188595</wp:posOffset>
          </wp:positionV>
          <wp:extent cx="1530350" cy="518795"/>
          <wp:effectExtent l="0" t="0" r="0" b="0"/>
          <wp:wrapTight wrapText="bothSides">
            <wp:wrapPolygon edited="0">
              <wp:start x="8335" y="0"/>
              <wp:lineTo x="0" y="1586"/>
              <wp:lineTo x="0" y="20622"/>
              <wp:lineTo x="13444" y="20622"/>
              <wp:lineTo x="21241" y="19829"/>
              <wp:lineTo x="21241" y="1586"/>
              <wp:lineTo x="9680" y="0"/>
              <wp:lineTo x="8335" y="0"/>
            </wp:wrapPolygon>
          </wp:wrapTight>
          <wp:docPr id="244068710" name="Picture 2440687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3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1" locked="0" layoutInCell="1" allowOverlap="1" wp14:anchorId="53E7088A" wp14:editId="222A788D">
          <wp:simplePos x="0" y="0"/>
          <wp:positionH relativeFrom="column">
            <wp:posOffset>5161280</wp:posOffset>
          </wp:positionH>
          <wp:positionV relativeFrom="page">
            <wp:posOffset>243840</wp:posOffset>
          </wp:positionV>
          <wp:extent cx="1209675" cy="356235"/>
          <wp:effectExtent l="0" t="0" r="9525" b="5715"/>
          <wp:wrapTight wrapText="bothSides">
            <wp:wrapPolygon edited="0">
              <wp:start x="0" y="0"/>
              <wp:lineTo x="0" y="20791"/>
              <wp:lineTo x="21430" y="20791"/>
              <wp:lineTo x="21430" y="10396"/>
              <wp:lineTo x="16668" y="0"/>
              <wp:lineTo x="0" y="0"/>
            </wp:wrapPolygon>
          </wp:wrapTight>
          <wp:docPr id="1804550167" name="Picture 180455016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967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681B" w14:textId="265A3A55" w:rsidR="0025524E" w:rsidRDefault="0065252E" w:rsidP="0025524E">
    <w:pPr>
      <w:pStyle w:val="Header"/>
      <w:ind w:left="-426" w:right="-149"/>
    </w:pPr>
    <w:r>
      <w:rPr>
        <w:noProof/>
      </w:rPr>
      <w:drawing>
        <wp:anchor distT="0" distB="0" distL="114300" distR="114300" simplePos="0" relativeHeight="251664382" behindDoc="1" locked="0" layoutInCell="1" allowOverlap="1" wp14:anchorId="6E7C8AE5" wp14:editId="18E84644">
          <wp:simplePos x="0" y="0"/>
          <wp:positionH relativeFrom="column">
            <wp:posOffset>5167630</wp:posOffset>
          </wp:positionH>
          <wp:positionV relativeFrom="page">
            <wp:posOffset>269240</wp:posOffset>
          </wp:positionV>
          <wp:extent cx="1209675" cy="356235"/>
          <wp:effectExtent l="0" t="0" r="9525" b="5715"/>
          <wp:wrapTight wrapText="bothSides">
            <wp:wrapPolygon edited="0">
              <wp:start x="0" y="0"/>
              <wp:lineTo x="0" y="20791"/>
              <wp:lineTo x="21430" y="20791"/>
              <wp:lineTo x="21430" y="10396"/>
              <wp:lineTo x="16668" y="0"/>
              <wp:lineTo x="0" y="0"/>
            </wp:wrapPolygon>
          </wp:wrapTight>
          <wp:docPr id="869753248" name="Picture 86975324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4FC">
      <w:rPr>
        <w:noProof/>
      </w:rPr>
      <w:drawing>
        <wp:anchor distT="0" distB="0" distL="114300" distR="114300" simplePos="0" relativeHeight="251661310" behindDoc="1" locked="0" layoutInCell="1" allowOverlap="1" wp14:anchorId="7A973EE2" wp14:editId="264BF9F1">
          <wp:simplePos x="0" y="0"/>
          <wp:positionH relativeFrom="column">
            <wp:posOffset>-498764</wp:posOffset>
          </wp:positionH>
          <wp:positionV relativeFrom="page">
            <wp:posOffset>214572</wp:posOffset>
          </wp:positionV>
          <wp:extent cx="1530350" cy="518795"/>
          <wp:effectExtent l="0" t="0" r="0" b="0"/>
          <wp:wrapTight wrapText="bothSides">
            <wp:wrapPolygon edited="0">
              <wp:start x="8335" y="0"/>
              <wp:lineTo x="0" y="1586"/>
              <wp:lineTo x="0" y="20622"/>
              <wp:lineTo x="13444" y="20622"/>
              <wp:lineTo x="21241" y="19829"/>
              <wp:lineTo x="21241" y="1586"/>
              <wp:lineTo x="9680" y="0"/>
              <wp:lineTo x="8335" y="0"/>
            </wp:wrapPolygon>
          </wp:wrapTight>
          <wp:docPr id="1018560283" name="Picture 10185602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303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73F11"/>
    <w:multiLevelType w:val="hybridMultilevel"/>
    <w:tmpl w:val="46103FDC"/>
    <w:lvl w:ilvl="0" w:tplc="A4D029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17365D" w:themeColor="text2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1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EA"/>
    <w:rsid w:val="00006FB0"/>
    <w:rsid w:val="00026464"/>
    <w:rsid w:val="00055B0E"/>
    <w:rsid w:val="00083475"/>
    <w:rsid w:val="000B353E"/>
    <w:rsid w:val="001074B1"/>
    <w:rsid w:val="00113978"/>
    <w:rsid w:val="001363D0"/>
    <w:rsid w:val="00162A47"/>
    <w:rsid w:val="001A03F2"/>
    <w:rsid w:val="001C13CA"/>
    <w:rsid w:val="001C13DA"/>
    <w:rsid w:val="001E083B"/>
    <w:rsid w:val="001E42B2"/>
    <w:rsid w:val="0020093F"/>
    <w:rsid w:val="0020793E"/>
    <w:rsid w:val="00247ACA"/>
    <w:rsid w:val="0025524E"/>
    <w:rsid w:val="0028043A"/>
    <w:rsid w:val="002A5C05"/>
    <w:rsid w:val="002B7663"/>
    <w:rsid w:val="002F2E2A"/>
    <w:rsid w:val="002F60ED"/>
    <w:rsid w:val="00323E2B"/>
    <w:rsid w:val="003A101E"/>
    <w:rsid w:val="003A3B2A"/>
    <w:rsid w:val="003D3C1F"/>
    <w:rsid w:val="003E557D"/>
    <w:rsid w:val="00413E5D"/>
    <w:rsid w:val="00423685"/>
    <w:rsid w:val="00472241"/>
    <w:rsid w:val="00474925"/>
    <w:rsid w:val="004948E6"/>
    <w:rsid w:val="004A0A57"/>
    <w:rsid w:val="004C0617"/>
    <w:rsid w:val="004E3117"/>
    <w:rsid w:val="0052132A"/>
    <w:rsid w:val="00531332"/>
    <w:rsid w:val="00575155"/>
    <w:rsid w:val="00581651"/>
    <w:rsid w:val="005F0851"/>
    <w:rsid w:val="00611039"/>
    <w:rsid w:val="00627951"/>
    <w:rsid w:val="0065252E"/>
    <w:rsid w:val="00660D91"/>
    <w:rsid w:val="00685F70"/>
    <w:rsid w:val="006A0590"/>
    <w:rsid w:val="006A7BE1"/>
    <w:rsid w:val="006C7A45"/>
    <w:rsid w:val="006E49C3"/>
    <w:rsid w:val="006F70DB"/>
    <w:rsid w:val="0070062C"/>
    <w:rsid w:val="007275D4"/>
    <w:rsid w:val="00764048"/>
    <w:rsid w:val="007B7B58"/>
    <w:rsid w:val="007C4A1E"/>
    <w:rsid w:val="007C735A"/>
    <w:rsid w:val="007F3E2C"/>
    <w:rsid w:val="0080616D"/>
    <w:rsid w:val="008079AC"/>
    <w:rsid w:val="00825A16"/>
    <w:rsid w:val="00835C13"/>
    <w:rsid w:val="008735AB"/>
    <w:rsid w:val="00880734"/>
    <w:rsid w:val="008A61A2"/>
    <w:rsid w:val="008F62D1"/>
    <w:rsid w:val="00910880"/>
    <w:rsid w:val="009174FC"/>
    <w:rsid w:val="00934456"/>
    <w:rsid w:val="00935D76"/>
    <w:rsid w:val="0099413F"/>
    <w:rsid w:val="009A478C"/>
    <w:rsid w:val="009E4D20"/>
    <w:rsid w:val="00A104F3"/>
    <w:rsid w:val="00A20DAE"/>
    <w:rsid w:val="00A23152"/>
    <w:rsid w:val="00A3047D"/>
    <w:rsid w:val="00A44F08"/>
    <w:rsid w:val="00A548EA"/>
    <w:rsid w:val="00A67972"/>
    <w:rsid w:val="00A83E37"/>
    <w:rsid w:val="00AA10AA"/>
    <w:rsid w:val="00AB4CD5"/>
    <w:rsid w:val="00AD4B0A"/>
    <w:rsid w:val="00AD62FC"/>
    <w:rsid w:val="00B010DD"/>
    <w:rsid w:val="00B14FC1"/>
    <w:rsid w:val="00B254DC"/>
    <w:rsid w:val="00B522E3"/>
    <w:rsid w:val="00BA27F8"/>
    <w:rsid w:val="00BF6E39"/>
    <w:rsid w:val="00C32093"/>
    <w:rsid w:val="00C40909"/>
    <w:rsid w:val="00CA2C8D"/>
    <w:rsid w:val="00CA3023"/>
    <w:rsid w:val="00CB004E"/>
    <w:rsid w:val="00D0275A"/>
    <w:rsid w:val="00D02F09"/>
    <w:rsid w:val="00D04BBC"/>
    <w:rsid w:val="00D26014"/>
    <w:rsid w:val="00D32B24"/>
    <w:rsid w:val="00D74EA2"/>
    <w:rsid w:val="00D75B6D"/>
    <w:rsid w:val="00D770E9"/>
    <w:rsid w:val="00DA06E8"/>
    <w:rsid w:val="00DA5E67"/>
    <w:rsid w:val="00DA686F"/>
    <w:rsid w:val="00E072BF"/>
    <w:rsid w:val="00E23303"/>
    <w:rsid w:val="00E3570D"/>
    <w:rsid w:val="00E9100A"/>
    <w:rsid w:val="00EA232D"/>
    <w:rsid w:val="00EA3557"/>
    <w:rsid w:val="00EE0779"/>
    <w:rsid w:val="00F0459D"/>
    <w:rsid w:val="00F33746"/>
    <w:rsid w:val="00F7048D"/>
    <w:rsid w:val="00F8075F"/>
    <w:rsid w:val="00FE632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89F00"/>
  <w14:defaultImageDpi w14:val="300"/>
  <w15:docId w15:val="{7DAF88B9-D528-4824-98A2-C52E7E70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2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24E"/>
  </w:style>
  <w:style w:type="paragraph" w:styleId="Footer">
    <w:name w:val="footer"/>
    <w:basedOn w:val="Normal"/>
    <w:link w:val="FooterChar"/>
    <w:uiPriority w:val="99"/>
    <w:unhideWhenUsed/>
    <w:rsid w:val="002552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24E"/>
  </w:style>
  <w:style w:type="paragraph" w:styleId="BalloonText">
    <w:name w:val="Balloon Text"/>
    <w:basedOn w:val="Normal"/>
    <w:link w:val="BalloonTextChar"/>
    <w:uiPriority w:val="99"/>
    <w:semiHidden/>
    <w:unhideWhenUsed/>
    <w:rsid w:val="002552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4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C735A"/>
    <w:rPr>
      <w:b/>
      <w:bCs/>
    </w:rPr>
  </w:style>
  <w:style w:type="character" w:customStyle="1" w:styleId="apple-converted-space">
    <w:name w:val="apple-converted-space"/>
    <w:basedOn w:val="DefaultParagraphFont"/>
    <w:rsid w:val="007C735A"/>
  </w:style>
  <w:style w:type="paragraph" w:styleId="BodyText">
    <w:name w:val="Body Text"/>
    <w:basedOn w:val="Normal"/>
    <w:link w:val="BodyTextChar"/>
    <w:uiPriority w:val="1"/>
    <w:qFormat/>
    <w:rsid w:val="00A23152"/>
    <w:pPr>
      <w:widowControl w:val="0"/>
      <w:ind w:left="10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23152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3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15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3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3023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6C7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A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625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3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9834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0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84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2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2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53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8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5CC4A-B86A-4B08-8DBD-405E82013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16fc13-eed0-45a8-a4cd-092120207ca4}" enabled="0" method="" siteId="{ac16fc13-eed0-45a8-a4cd-092120207c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Suburbia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Kalouta</dc:creator>
  <cp:keywords/>
  <dc:description/>
  <cp:lastModifiedBy>Papadogianni, Erietta (Παπαδογιάννη Εριέττα)</cp:lastModifiedBy>
  <cp:revision>2</cp:revision>
  <cp:lastPrinted>2024-07-08T13:54:00Z</cp:lastPrinted>
  <dcterms:created xsi:type="dcterms:W3CDTF">2024-07-30T12:05:00Z</dcterms:created>
  <dcterms:modified xsi:type="dcterms:W3CDTF">2024-07-30T12:05:00Z</dcterms:modified>
</cp:coreProperties>
</file>