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6030" w:type="dxa"/>
        <w:jc w:val="left"/>
        <w:tblInd w:w="70" w:type="dxa"/>
        <w:tblCellMar>
          <w:top w:w="0" w:type="dxa"/>
          <w:left w:w="70" w:type="dxa"/>
          <w:bottom w:w="0" w:type="dxa"/>
          <w:right w:w="70" w:type="dxa"/>
        </w:tblCellMar>
        <w:tblLook w:val="0000"/>
      </w:tblPr>
      <w:tblGrid>
        <w:gridCol w:w="6030"/>
      </w:tblGrid>
      <w:tr>
        <w:trPr/>
        <w:tc>
          <w:tcPr>
            <w:tcW w:w="6030" w:type="dxa"/>
            <w:tcBorders/>
          </w:tcPr>
          <w:p>
            <w:pPr>
              <w:pStyle w:val="Normal"/>
              <w:spacing w:lineRule="auto" w:line="276"/>
              <w:jc w:val="center"/>
              <w:rPr>
                <w:rFonts w:ascii="Cambria" w:hAnsi="Cambria" w:asciiTheme="majorHAnsi" w:hAnsiTheme="majorHAnsi"/>
                <w:lang w:val="el-GR"/>
              </w:rPr>
            </w:pPr>
            <w:r>
              <w:rPr/>
              <w:drawing>
                <wp:inline distT="0" distB="0" distL="0" distR="0">
                  <wp:extent cx="639445" cy="5905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0" t="0" r="7376" b="4661"/>
                          <a:stretch>
                            <a:fillRect/>
                          </a:stretch>
                        </pic:blipFill>
                        <pic:spPr bwMode="auto">
                          <a:xfrm>
                            <a:off x="0" y="0"/>
                            <a:ext cx="639445" cy="590550"/>
                          </a:xfrm>
                          <a:prstGeom prst="rect">
                            <a:avLst/>
                          </a:prstGeom>
                        </pic:spPr>
                      </pic:pic>
                    </a:graphicData>
                  </a:graphic>
                </wp:inline>
              </w:drawing>
            </w:r>
          </w:p>
        </w:tc>
      </w:tr>
      <w:tr>
        <w:trPr/>
        <w:tc>
          <w:tcPr>
            <w:tcW w:w="6030" w:type="dxa"/>
            <w:tcBorders/>
          </w:tcPr>
          <w:p>
            <w:pPr>
              <w:pStyle w:val="Normal"/>
              <w:spacing w:lineRule="auto" w:line="276"/>
              <w:jc w:val="center"/>
              <w:rPr>
                <w:rFonts w:ascii="Georgia" w:hAnsi="Georgia"/>
                <w:sz w:val="22"/>
                <w:lang w:val="el-GR"/>
              </w:rPr>
            </w:pPr>
            <w:r>
              <w:rPr>
                <w:rFonts w:ascii="Georgia" w:hAnsi="Georgia"/>
                <w:b/>
                <w:sz w:val="22"/>
                <w:szCs w:val="22"/>
                <w:lang w:val="el-GR"/>
              </w:rPr>
              <w:t>ΠΡΕΣΒΕΙΑ THΣ ΕΛΛΑΔOΣ ΣΤΟ ΒΟΥΚΟΥΡΕΣΤΙ</w:t>
            </w:r>
          </w:p>
          <w:p>
            <w:pPr>
              <w:pStyle w:val="Heading1"/>
              <w:spacing w:lineRule="auto" w:line="276" w:before="0" w:after="0"/>
              <w:jc w:val="center"/>
              <w:rPr>
                <w:rFonts w:ascii="Georgia" w:hAnsi="Georgia"/>
                <w:sz w:val="22"/>
                <w:szCs w:val="22"/>
                <w:lang w:val="el-GR"/>
              </w:rPr>
            </w:pPr>
            <w:r>
              <w:rPr>
                <w:rFonts w:cs="Times New Roman" w:ascii="Georgia" w:hAnsi="Georgia"/>
                <w:sz w:val="22"/>
                <w:szCs w:val="22"/>
                <w:lang w:val="el-GR"/>
              </w:rPr>
              <w:t>ΓΡΑΦΕΙΟ ΟΙΚΟΝΟΜΙΚΩΝ &amp; ΕΜΠΟΡΙΚΩΝ ΥΠΟΘΕΣΕΩΝ</w:t>
            </w:r>
          </w:p>
          <w:p>
            <w:pPr>
              <w:pStyle w:val="Normal"/>
              <w:spacing w:lineRule="auto" w:line="276"/>
              <w:jc w:val="center"/>
              <w:rPr>
                <w:rFonts w:ascii="Cambria" w:hAnsi="Cambria" w:asciiTheme="majorHAnsi" w:hAnsiTheme="majorHAnsi"/>
                <w:i/>
                <w:i/>
                <w:iCs/>
                <w:sz w:val="22"/>
                <w:lang w:val="el-GR"/>
              </w:rPr>
            </w:pPr>
            <w:r>
              <w:rPr>
                <w:rFonts w:asciiTheme="majorHAnsi" w:hAnsiTheme="majorHAnsi" w:ascii="Cambria" w:hAnsi="Cambria"/>
                <w:i/>
                <w:iCs/>
                <w:sz w:val="22"/>
                <w:lang w:val="el-GR"/>
              </w:rPr>
            </w:r>
          </w:p>
        </w:tc>
      </w:tr>
    </w:tbl>
    <w:p>
      <w:pPr>
        <w:pStyle w:val="Normal"/>
        <w:spacing w:lineRule="auto" w:line="276"/>
        <w:jc w:val="right"/>
        <w:rPr>
          <w:u w:val="single"/>
          <w:lang w:val="el-GR"/>
        </w:rPr>
      </w:pPr>
      <w:r>
        <w:rPr>
          <w:u w:val="single"/>
          <w:lang w:val="el-GR"/>
        </w:rPr>
      </w:r>
    </w:p>
    <w:p>
      <w:pPr>
        <w:pStyle w:val="Normal"/>
        <w:spacing w:lineRule="auto" w:line="276"/>
        <w:jc w:val="right"/>
        <w:rPr>
          <w:rFonts w:ascii="Georgia" w:hAnsi="Georgia"/>
        </w:rPr>
      </w:pPr>
      <w:r>
        <w:rPr>
          <w:rFonts w:ascii="Georgia" w:hAnsi="Georgia"/>
          <w:b/>
          <w:sz w:val="22"/>
          <w:szCs w:val="22"/>
          <w:lang w:val="el-GR"/>
        </w:rPr>
        <w:t>ΑΔΙΑΒΑΘΜΗΤΟ</w:t>
      </w:r>
    </w:p>
    <w:p>
      <w:pPr>
        <w:pStyle w:val="Normal"/>
        <w:spacing w:lineRule="auto" w:line="276"/>
        <w:jc w:val="right"/>
        <w:rPr>
          <w:rFonts w:ascii="Georgia" w:hAnsi="Georgia"/>
          <w:b/>
          <w:b/>
          <w:sz w:val="22"/>
          <w:szCs w:val="22"/>
        </w:rPr>
      </w:pPr>
      <w:r>
        <w:rPr>
          <w:rFonts w:ascii="Georgia" w:hAnsi="Georgia"/>
          <w:b/>
          <w:sz w:val="22"/>
          <w:szCs w:val="22"/>
          <w:lang w:val="el-GR"/>
        </w:rPr>
        <w:t>ΚΑΝΟΝΙΚΟ</w:t>
      </w:r>
    </w:p>
    <w:p>
      <w:pPr>
        <w:pStyle w:val="Normal"/>
        <w:spacing w:lineRule="auto" w:line="276"/>
        <w:rPr>
          <w:rFonts w:ascii="Georgia" w:hAnsi="Georgia"/>
          <w:sz w:val="22"/>
          <w:szCs w:val="22"/>
          <w:lang w:val="el-GR"/>
        </w:rPr>
      </w:pPr>
      <w:r>
        <w:rPr>
          <w:rFonts w:ascii="Georgia" w:hAnsi="Georgia"/>
          <w:sz w:val="22"/>
          <w:szCs w:val="22"/>
          <w:lang w:val="el-GR"/>
        </w:rPr>
        <w:t>Πληρ.: Γρηγόρης Σταφίδας</w:t>
      </w:r>
    </w:p>
    <w:p>
      <w:pPr>
        <w:pStyle w:val="Normal"/>
        <w:spacing w:lineRule="auto" w:line="276"/>
        <w:rPr>
          <w:rFonts w:ascii="Georgia" w:hAnsi="Georgia"/>
          <w:sz w:val="22"/>
          <w:szCs w:val="22"/>
          <w:lang w:val="el-GR"/>
        </w:rPr>
      </w:pPr>
      <w:r>
        <w:rPr>
          <w:rFonts w:ascii="Georgia" w:hAnsi="Georgia"/>
          <w:sz w:val="22"/>
          <w:szCs w:val="22"/>
          <w:lang w:val="el-GR"/>
        </w:rPr>
        <w:t xml:space="preserve">              </w:t>
      </w:r>
      <w:r>
        <w:rPr>
          <w:rFonts w:ascii="Georgia" w:hAnsi="Georgia"/>
          <w:sz w:val="22"/>
          <w:szCs w:val="22"/>
          <w:lang w:val="el-GR"/>
        </w:rPr>
        <w:t xml:space="preserve">Γραμματέας ΟΕΥ Β' </w:t>
        <w:tab/>
        <w:tab/>
        <w:tab/>
        <w:tab/>
        <w:tab/>
        <w:tab/>
        <w:tab/>
        <w:tab/>
        <w:tab/>
        <w:tab/>
        <w:tab/>
        <w:t xml:space="preserve">           1</w:t>
      </w:r>
      <w:r>
        <w:rPr>
          <w:rFonts w:ascii="Georgia" w:hAnsi="Georgia"/>
          <w:sz w:val="22"/>
          <w:szCs w:val="22"/>
          <w:lang w:val="el-GR"/>
        </w:rPr>
        <w:t>4</w:t>
      </w:r>
      <w:r>
        <w:rPr>
          <w:rFonts w:ascii="Georgia" w:hAnsi="Georgia"/>
          <w:sz w:val="22"/>
          <w:szCs w:val="22"/>
          <w:lang w:val="el-GR"/>
        </w:rPr>
        <w:t xml:space="preserve"> Φεβρουαρίου 2024                               </w:t>
      </w:r>
    </w:p>
    <w:p>
      <w:pPr>
        <w:pStyle w:val="Normal"/>
        <w:spacing w:lineRule="auto" w:line="276"/>
        <w:rPr>
          <w:rFonts w:ascii="Georgia" w:hAnsi="Georgia"/>
          <w:sz w:val="22"/>
          <w:szCs w:val="22"/>
          <w:lang w:val="el-GR"/>
        </w:rPr>
      </w:pPr>
      <w:r>
        <w:rPr>
          <w:rFonts w:ascii="Georgia" w:hAnsi="Georgia"/>
          <w:sz w:val="22"/>
          <w:szCs w:val="22"/>
          <w:lang w:val="el-GR"/>
        </w:rPr>
        <w:t xml:space="preserve">                                                                                                                                                 </w:t>
      </w:r>
      <w:r>
        <w:rPr>
          <w:rFonts w:ascii="Georgia" w:hAnsi="Georgia"/>
          <w:sz w:val="22"/>
          <w:szCs w:val="22"/>
          <w:lang w:val="el-GR"/>
        </w:rPr>
        <w:t>ΑΠ.Φ. 2700/</w:t>
      </w:r>
      <w:r>
        <w:rPr>
          <w:rFonts w:ascii="Georgia" w:hAnsi="Georgia"/>
          <w:sz w:val="22"/>
          <w:szCs w:val="22"/>
          <w:lang w:val="el-GR"/>
        </w:rPr>
        <w:t>229</w:t>
      </w:r>
    </w:p>
    <w:p>
      <w:pPr>
        <w:pStyle w:val="Normal"/>
        <w:spacing w:lineRule="auto" w:line="276"/>
        <w:rPr>
          <w:rFonts w:ascii="Cambria" w:hAnsi="Cambria" w:asciiTheme="majorHAnsi" w:hAnsiTheme="majorHAnsi"/>
          <w:sz w:val="22"/>
          <w:szCs w:val="22"/>
          <w:lang w:val="el-GR"/>
        </w:rPr>
      </w:pPr>
      <w:r>
        <w:rPr>
          <w:rFonts w:asciiTheme="majorHAnsi" w:hAnsiTheme="majorHAnsi" w:ascii="Cambria" w:hAnsi="Cambria"/>
          <w:sz w:val="22"/>
          <w:szCs w:val="22"/>
          <w:lang w:val="el-GR"/>
        </w:rPr>
      </w:r>
    </w:p>
    <w:tbl>
      <w:tblPr>
        <w:tblW w:w="9984" w:type="dxa"/>
        <w:jc w:val="left"/>
        <w:tblInd w:w="109" w:type="dxa"/>
        <w:tblCellMar>
          <w:top w:w="0" w:type="dxa"/>
          <w:left w:w="108" w:type="dxa"/>
          <w:bottom w:w="0" w:type="dxa"/>
          <w:right w:w="108" w:type="dxa"/>
        </w:tblCellMar>
        <w:tblLook w:val="01e0"/>
      </w:tblPr>
      <w:tblGrid>
        <w:gridCol w:w="1165"/>
        <w:gridCol w:w="8818"/>
      </w:tblGrid>
      <w:tr>
        <w:trPr/>
        <w:tc>
          <w:tcPr>
            <w:tcW w:w="1165" w:type="dxa"/>
            <w:tcBorders/>
          </w:tcPr>
          <w:p>
            <w:pPr>
              <w:pStyle w:val="Normal"/>
              <w:tabs>
                <w:tab w:val="clear" w:pos="408"/>
                <w:tab w:val="left" w:pos="0" w:leader="none"/>
              </w:tabs>
              <w:spacing w:lineRule="auto" w:line="276"/>
              <w:rPr>
                <w:rFonts w:ascii="Georgia" w:hAnsi="Georgia"/>
                <w:sz w:val="22"/>
                <w:lang w:val="el-GR"/>
              </w:rPr>
            </w:pPr>
            <w:r>
              <w:rPr>
                <w:rFonts w:ascii="Georgia" w:hAnsi="Georgia"/>
                <w:b/>
                <w:sz w:val="22"/>
                <w:szCs w:val="22"/>
                <w:lang w:val="el-GR"/>
              </w:rPr>
              <w:t>ΠΡΟΣ:</w:t>
            </w:r>
          </w:p>
        </w:tc>
        <w:tc>
          <w:tcPr>
            <w:tcW w:w="8818" w:type="dxa"/>
            <w:tcBorders/>
          </w:tcPr>
          <w:p>
            <w:pPr>
              <w:pStyle w:val="Normal"/>
              <w:spacing w:lineRule="auto" w:line="276"/>
              <w:jc w:val="both"/>
              <w:rPr>
                <w:rFonts w:ascii="Georgia" w:hAnsi="Georgia"/>
                <w:sz w:val="22"/>
                <w:lang w:val="el-GR"/>
              </w:rPr>
            </w:pPr>
            <w:r>
              <w:rPr>
                <w:rFonts w:ascii="Georgia" w:hAnsi="Georgia"/>
                <w:sz w:val="22"/>
                <w:szCs w:val="22"/>
                <w:lang w:val="el-GR"/>
              </w:rPr>
              <w:t>Β4 Δ/νση</w:t>
            </w:r>
          </w:p>
          <w:p>
            <w:pPr>
              <w:pStyle w:val="Normal"/>
              <w:spacing w:lineRule="auto" w:line="276"/>
              <w:jc w:val="both"/>
              <w:rPr>
                <w:rFonts w:ascii="Georgia" w:hAnsi="Georgia"/>
                <w:sz w:val="22"/>
                <w:lang w:val="el-GR"/>
              </w:rPr>
            </w:pPr>
            <w:r>
              <w:rPr>
                <w:rFonts w:ascii="Georgia" w:hAnsi="Georgia"/>
                <w:sz w:val="22"/>
                <w:lang w:val="el-GR"/>
              </w:rPr>
            </w:r>
          </w:p>
        </w:tc>
      </w:tr>
      <w:tr>
        <w:trPr/>
        <w:tc>
          <w:tcPr>
            <w:tcW w:w="1165" w:type="dxa"/>
            <w:tcBorders/>
          </w:tcPr>
          <w:p>
            <w:pPr>
              <w:pStyle w:val="Normal"/>
              <w:tabs>
                <w:tab w:val="clear" w:pos="408"/>
                <w:tab w:val="left" w:pos="0" w:leader="none"/>
              </w:tabs>
              <w:spacing w:lineRule="auto" w:line="276"/>
              <w:rPr>
                <w:rFonts w:ascii="Georgia" w:hAnsi="Georgia"/>
                <w:sz w:val="22"/>
                <w:lang w:val="el-GR"/>
              </w:rPr>
            </w:pPr>
            <w:r>
              <w:rPr>
                <w:rFonts w:ascii="Georgia" w:hAnsi="Georgia"/>
                <w:b/>
                <w:sz w:val="22"/>
                <w:szCs w:val="22"/>
                <w:lang w:val="el-GR"/>
              </w:rPr>
              <w:t>ΚΟΙΝ.:</w:t>
            </w:r>
          </w:p>
        </w:tc>
        <w:tc>
          <w:tcPr>
            <w:tcW w:w="8818" w:type="dxa"/>
            <w:tcBorders/>
          </w:tcPr>
          <w:p>
            <w:pPr>
              <w:pStyle w:val="Normal"/>
              <w:spacing w:lineRule="auto" w:line="276"/>
              <w:jc w:val="both"/>
              <w:rPr>
                <w:b/>
                <w:b/>
                <w:bCs/>
              </w:rPr>
            </w:pPr>
            <w:r>
              <w:rPr>
                <w:rFonts w:ascii="Georgia" w:hAnsi="Georgia"/>
                <w:b/>
                <w:bCs/>
                <w:sz w:val="22"/>
                <w:szCs w:val="22"/>
                <w:lang w:val="el-GR"/>
              </w:rPr>
              <w:t>1. ΥΠ.ΕΞ.</w:t>
            </w:r>
          </w:p>
          <w:p>
            <w:pPr>
              <w:pStyle w:val="Normal"/>
              <w:spacing w:lineRule="auto" w:line="276"/>
              <w:jc w:val="both"/>
              <w:rPr>
                <w:rFonts w:ascii="Georgia" w:hAnsi="Georgia"/>
                <w:sz w:val="22"/>
                <w:lang w:val="el-GR"/>
              </w:rPr>
            </w:pPr>
            <w:r>
              <w:rPr>
                <w:rFonts w:ascii="Georgia" w:hAnsi="Georgia"/>
                <w:sz w:val="22"/>
                <w:szCs w:val="22"/>
                <w:lang w:val="el-GR"/>
              </w:rPr>
              <w:t>- Δ.Γ. Υφυπουργού κ. Κ.Φραγκογιάννη</w:t>
            </w:r>
          </w:p>
          <w:p>
            <w:pPr>
              <w:pStyle w:val="Normal"/>
              <w:spacing w:lineRule="auto" w:line="276"/>
              <w:jc w:val="both"/>
              <w:rPr>
                <w:rFonts w:ascii="Georgia" w:hAnsi="Georgia"/>
                <w:sz w:val="22"/>
                <w:lang w:val="el-GR"/>
              </w:rPr>
            </w:pPr>
            <w:r>
              <w:rPr>
                <w:rFonts w:ascii="Georgia" w:hAnsi="Georgia"/>
                <w:sz w:val="22"/>
                <w:szCs w:val="22"/>
                <w:lang w:val="el-GR"/>
              </w:rPr>
              <w:t>- Γραφείο κας Γ.Γ. ΔΟΣ και Εξωστρέφειας</w:t>
            </w:r>
          </w:p>
          <w:p>
            <w:pPr>
              <w:pStyle w:val="Normal"/>
              <w:spacing w:lineRule="auto" w:line="276"/>
              <w:jc w:val="both"/>
              <w:rPr>
                <w:rFonts w:ascii="Georgia" w:hAnsi="Georgia"/>
                <w:sz w:val="22"/>
                <w:lang w:val="el-GR"/>
              </w:rPr>
            </w:pPr>
            <w:r>
              <w:rPr>
                <w:rFonts w:ascii="Georgia" w:hAnsi="Georgia"/>
                <w:sz w:val="22"/>
                <w:szCs w:val="22"/>
                <w:lang w:val="el-GR"/>
              </w:rPr>
              <w:t>- Γραφείο κας Β΄Γεν. Δ/ντριας</w:t>
            </w:r>
          </w:p>
          <w:p>
            <w:pPr>
              <w:pStyle w:val="Normal"/>
              <w:spacing w:lineRule="auto" w:line="276"/>
              <w:jc w:val="both"/>
              <w:rPr>
                <w:rFonts w:ascii="Georgia" w:hAnsi="Georgia"/>
                <w:sz w:val="22"/>
              </w:rPr>
            </w:pPr>
            <w:r>
              <w:rPr>
                <w:rFonts w:ascii="Georgia" w:hAnsi="Georgia"/>
                <w:sz w:val="22"/>
                <w:szCs w:val="22"/>
                <w:lang w:val="el-GR"/>
              </w:rPr>
              <w:t>- Β1 Δ/νση</w:t>
            </w:r>
          </w:p>
          <w:p>
            <w:pPr>
              <w:pStyle w:val="Normal"/>
              <w:spacing w:lineRule="auto" w:line="276"/>
              <w:jc w:val="both"/>
              <w:rPr>
                <w:rFonts w:ascii="Georgia" w:hAnsi="Georgia"/>
                <w:sz w:val="22"/>
              </w:rPr>
            </w:pPr>
            <w:r>
              <w:rPr>
                <w:rFonts w:ascii="Georgia" w:hAnsi="Georgia"/>
                <w:sz w:val="22"/>
              </w:rPr>
            </w:r>
          </w:p>
          <w:p>
            <w:pPr>
              <w:pStyle w:val="Normal"/>
              <w:spacing w:lineRule="auto" w:line="276"/>
              <w:jc w:val="both"/>
              <w:rPr>
                <w:rFonts w:ascii="Georgia" w:hAnsi="Georgia"/>
                <w:b/>
                <w:b/>
                <w:bCs/>
                <w:sz w:val="22"/>
              </w:rPr>
            </w:pPr>
            <w:r>
              <w:rPr>
                <w:rFonts w:ascii="Georgia" w:hAnsi="Georgia"/>
                <w:b/>
                <w:bCs/>
                <w:sz w:val="22"/>
              </w:rPr>
              <w:t>2. Ως Πίνακας Αποδεκτών</w:t>
            </w:r>
          </w:p>
          <w:p>
            <w:pPr>
              <w:pStyle w:val="Normal"/>
              <w:spacing w:lineRule="auto" w:line="276"/>
              <w:jc w:val="both"/>
              <w:rPr>
                <w:rFonts w:ascii="Georgia" w:hAnsi="Georgia"/>
                <w:sz w:val="22"/>
              </w:rPr>
            </w:pPr>
            <w:r>
              <w:rPr>
                <w:rFonts w:ascii="Georgia" w:hAnsi="Georgia"/>
                <w:sz w:val="22"/>
              </w:rPr>
            </w:r>
          </w:p>
          <w:p>
            <w:pPr>
              <w:pStyle w:val="Normal"/>
              <w:spacing w:lineRule="auto" w:line="276"/>
              <w:jc w:val="both"/>
              <w:rPr>
                <w:rFonts w:ascii="Georgia" w:hAnsi="Georgia"/>
                <w:sz w:val="22"/>
              </w:rPr>
            </w:pPr>
            <w:r>
              <w:rPr>
                <w:rFonts w:ascii="Georgia" w:hAnsi="Georgia"/>
                <w:sz w:val="22"/>
              </w:rPr>
            </w:r>
          </w:p>
        </w:tc>
      </w:tr>
      <w:tr>
        <w:trPr/>
        <w:tc>
          <w:tcPr>
            <w:tcW w:w="1165" w:type="dxa"/>
            <w:tcBorders/>
          </w:tcPr>
          <w:p>
            <w:pPr>
              <w:pStyle w:val="Normal"/>
              <w:tabs>
                <w:tab w:val="clear" w:pos="408"/>
                <w:tab w:val="left" w:pos="0" w:leader="none"/>
              </w:tabs>
              <w:spacing w:lineRule="auto" w:line="276"/>
              <w:rPr>
                <w:rFonts w:ascii="Georgia" w:hAnsi="Georgia"/>
                <w:sz w:val="22"/>
              </w:rPr>
            </w:pPr>
            <w:r>
              <w:rPr>
                <w:rFonts w:ascii="Georgia" w:hAnsi="Georgia"/>
                <w:b/>
                <w:sz w:val="22"/>
                <w:szCs w:val="22"/>
                <w:lang w:val="el-GR"/>
              </w:rPr>
              <w:t>Ε.Δ.:</w:t>
            </w:r>
          </w:p>
        </w:tc>
        <w:tc>
          <w:tcPr>
            <w:tcW w:w="8818" w:type="dxa"/>
            <w:tcBorders/>
          </w:tcPr>
          <w:p>
            <w:pPr>
              <w:pStyle w:val="Normal"/>
              <w:spacing w:lineRule="auto" w:line="276"/>
              <w:jc w:val="both"/>
              <w:rPr>
                <w:rFonts w:ascii="Georgia" w:hAnsi="Georgia"/>
                <w:sz w:val="22"/>
              </w:rPr>
            </w:pPr>
            <w:r>
              <w:rPr>
                <w:rFonts w:ascii="Georgia" w:hAnsi="Georgia"/>
                <w:sz w:val="22"/>
                <w:szCs w:val="22"/>
                <w:lang w:val="el-GR"/>
              </w:rPr>
              <w:t>Γραφείο κας Πρέσβεως</w:t>
            </w:r>
          </w:p>
          <w:p>
            <w:pPr>
              <w:pStyle w:val="Normal"/>
              <w:spacing w:lineRule="auto" w:line="276"/>
              <w:jc w:val="both"/>
              <w:rPr>
                <w:rFonts w:ascii="Georgia" w:hAnsi="Georgia"/>
                <w:b/>
                <w:b/>
                <w:sz w:val="22"/>
                <w:lang w:val="el-GR"/>
              </w:rPr>
            </w:pPr>
            <w:r>
              <w:rPr>
                <w:rFonts w:ascii="Georgia" w:hAnsi="Georgia"/>
                <w:b/>
                <w:sz w:val="22"/>
                <w:lang w:val="el-GR"/>
              </w:rPr>
            </w:r>
          </w:p>
          <w:p>
            <w:pPr>
              <w:pStyle w:val="Normal"/>
              <w:spacing w:lineRule="auto" w:line="276"/>
              <w:jc w:val="both"/>
              <w:rPr>
                <w:rFonts w:ascii="Georgia" w:hAnsi="Georgia"/>
                <w:b/>
                <w:b/>
                <w:sz w:val="22"/>
                <w:lang w:val="el-GR"/>
              </w:rPr>
            </w:pPr>
            <w:r>
              <w:rPr>
                <w:rFonts w:ascii="Georgia" w:hAnsi="Georgia"/>
                <w:b/>
                <w:sz w:val="22"/>
                <w:lang w:val="el-GR"/>
              </w:rPr>
            </w:r>
          </w:p>
        </w:tc>
      </w:tr>
      <w:tr>
        <w:trPr>
          <w:trHeight w:val="656" w:hRule="atLeast"/>
        </w:trPr>
        <w:tc>
          <w:tcPr>
            <w:tcW w:w="1165" w:type="dxa"/>
            <w:tcBorders/>
          </w:tcPr>
          <w:p>
            <w:pPr>
              <w:pStyle w:val="Normal"/>
              <w:tabs>
                <w:tab w:val="clear" w:pos="408"/>
                <w:tab w:val="left" w:pos="0" w:leader="none"/>
              </w:tabs>
              <w:spacing w:lineRule="auto" w:line="276"/>
              <w:rPr>
                <w:rFonts w:ascii="Georgia" w:hAnsi="Georgia"/>
                <w:sz w:val="22"/>
              </w:rPr>
            </w:pPr>
            <w:r>
              <w:rPr>
                <w:rFonts w:ascii="Georgia" w:hAnsi="Georgia"/>
                <w:b/>
                <w:sz w:val="22"/>
                <w:szCs w:val="22"/>
                <w:lang w:val="el-GR"/>
              </w:rPr>
              <w:t>ΘΕΜΑ:</w:t>
            </w:r>
          </w:p>
        </w:tc>
        <w:tc>
          <w:tcPr>
            <w:tcW w:w="8818" w:type="dxa"/>
            <w:tcBorders/>
          </w:tcPr>
          <w:p>
            <w:pPr>
              <w:pStyle w:val="TextBody"/>
              <w:widowControl/>
              <w:tabs>
                <w:tab w:val="clear" w:pos="408"/>
                <w:tab w:val="left" w:pos="975" w:leader="none"/>
              </w:tabs>
              <w:bidi w:val="0"/>
              <w:spacing w:lineRule="auto" w:line="240" w:before="0" w:after="0"/>
              <w:ind w:left="0" w:right="0" w:hanging="0"/>
              <w:jc w:val="both"/>
              <w:rPr>
                <w:sz w:val="22"/>
                <w:szCs w:val="22"/>
              </w:rPr>
            </w:pPr>
            <w:r>
              <w:rPr>
                <w:rFonts w:ascii="Georgia" w:hAnsi="Georgia"/>
                <w:b/>
                <w:bCs/>
                <w:i w:val="false"/>
                <w:caps w:val="false"/>
                <w:smallCaps w:val="false"/>
                <w:color w:val="000000"/>
                <w:spacing w:val="0"/>
                <w:sz w:val="22"/>
                <w:szCs w:val="22"/>
                <w:lang w:val="el-GR"/>
              </w:rPr>
              <w:t xml:space="preserve">Αύξηση 15% στις μέσες καθαρές μηνιαίες αποδοχές στη Ρουμανία το 2023, </w:t>
            </w:r>
            <w:r>
              <w:rPr>
                <w:rFonts w:ascii="Georgia" w:hAnsi="Georgia"/>
                <w:b/>
                <w:bCs/>
                <w:i w:val="false"/>
                <w:caps w:val="false"/>
                <w:smallCaps w:val="false"/>
                <w:color w:val="000000"/>
                <w:spacing w:val="0"/>
                <w:sz w:val="22"/>
                <w:szCs w:val="22"/>
                <w:lang w:val="el-GR"/>
              </w:rPr>
              <w:t xml:space="preserve">Στα 1.022 Ευρώ ο μέσος καθαρός μηνιαίος μισθός, </w:t>
            </w:r>
            <w:r>
              <w:rPr>
                <w:rFonts w:ascii="Georgia" w:hAnsi="Georgia"/>
                <w:b/>
                <w:bCs/>
                <w:i w:val="false"/>
                <w:caps w:val="false"/>
                <w:smallCaps w:val="false"/>
                <w:color w:val="000000"/>
                <w:spacing w:val="0"/>
                <w:sz w:val="22"/>
                <w:szCs w:val="22"/>
                <w:lang w:val="el-GR"/>
              </w:rPr>
              <w:t>Ποιοι κλάδοι αμείβουν καλύτερα και σε ποιους οι αποδοχές αυξάνονται με μεγαλύτερο ρυθμό.</w:t>
            </w:r>
          </w:p>
        </w:tc>
      </w:tr>
    </w:tbl>
    <w:p>
      <w:pPr>
        <w:pStyle w:val="TextBody"/>
        <w:widowControl/>
        <w:bidi w:val="0"/>
        <w:spacing w:lineRule="auto" w:line="240" w:before="0" w:after="0"/>
        <w:ind w:left="0" w:right="0" w:hanging="0"/>
        <w:jc w:val="both"/>
        <w:rPr>
          <w:rFonts w:ascii="Georgia" w:hAnsi="Georgia"/>
          <w:sz w:val="22"/>
          <w:szCs w:val="22"/>
        </w:rPr>
      </w:pPr>
      <w:r>
        <w:rPr>
          <w:rFonts w:ascii="Georgia" w:hAnsi="Georgia"/>
          <w:sz w:val="22"/>
          <w:szCs w:val="22"/>
        </w:rPr>
      </w:r>
    </w:p>
    <w:p>
      <w:pPr>
        <w:pStyle w:val="TextBody"/>
        <w:widowControl/>
        <w:bidi w:val="0"/>
        <w:spacing w:lineRule="auto" w:line="240" w:before="0" w:after="0"/>
        <w:ind w:left="0" w:right="0" w:hanging="0"/>
        <w:jc w:val="both"/>
        <w:rPr>
          <w:rFonts w:ascii="Georgia" w:hAnsi="Georgia"/>
          <w:sz w:val="22"/>
          <w:szCs w:val="22"/>
        </w:rPr>
      </w:pPr>
      <w:r>
        <w:rPr>
          <w:rFonts w:ascii="Georgia" w:hAnsi="Georgia"/>
          <w:b w:val="false"/>
          <w:bCs w:val="false"/>
          <w:i w:val="false"/>
          <w:caps w:val="false"/>
          <w:smallCaps w:val="false"/>
          <w:color w:val="000000"/>
          <w:spacing w:val="0"/>
          <w:sz w:val="22"/>
          <w:szCs w:val="22"/>
          <w:lang w:val="el-GR"/>
        </w:rPr>
        <w:t xml:space="preserve">  </w:t>
      </w:r>
      <w:r>
        <w:rPr>
          <w:rFonts w:ascii="Georgia" w:hAnsi="Georgia"/>
          <w:b w:val="false"/>
          <w:bCs w:val="false"/>
          <w:i w:val="false"/>
          <w:caps w:val="false"/>
          <w:smallCaps w:val="false"/>
          <w:color w:val="000000"/>
          <w:spacing w:val="0"/>
          <w:sz w:val="22"/>
          <w:szCs w:val="22"/>
          <w:lang w:val="el-GR"/>
        </w:rPr>
        <w:t xml:space="preserve">Σύμφωνα με τα τελευταία επίσημα στοιχεία του </w:t>
      </w:r>
      <w:r>
        <w:rPr>
          <w:rFonts w:ascii="Georgia" w:hAnsi="Georgia"/>
          <w:b w:val="false"/>
          <w:bCs w:val="false"/>
          <w:i w:val="false"/>
          <w:caps w:val="false"/>
          <w:smallCaps w:val="false"/>
          <w:color w:val="000000"/>
          <w:spacing w:val="0"/>
          <w:sz w:val="22"/>
          <w:szCs w:val="22"/>
          <w:lang w:val="el-GR"/>
        </w:rPr>
        <w:t xml:space="preserve">Ρουμανικού </w:t>
      </w:r>
      <w:r>
        <w:rPr>
          <w:rFonts w:ascii="Georgia" w:hAnsi="Georgia"/>
          <w:b w:val="false"/>
          <w:bCs w:val="false"/>
          <w:i w:val="false"/>
          <w:caps w:val="false"/>
          <w:smallCaps w:val="false"/>
          <w:color w:val="000000"/>
          <w:spacing w:val="0"/>
          <w:sz w:val="22"/>
          <w:szCs w:val="22"/>
          <w:lang w:val="el-GR"/>
        </w:rPr>
        <w:t xml:space="preserve">Εθνικού Ινστιτούτου Στατιστικής (INS), </w:t>
      </w:r>
      <w:r>
        <w:rPr>
          <w:rFonts w:ascii="Georgia" w:hAnsi="Georgia"/>
          <w:b/>
          <w:bCs/>
          <w:i w:val="false"/>
          <w:caps w:val="false"/>
          <w:smallCaps w:val="false"/>
          <w:color w:val="000000"/>
          <w:spacing w:val="0"/>
          <w:sz w:val="22"/>
          <w:szCs w:val="22"/>
          <w:lang w:val="el-GR"/>
        </w:rPr>
        <w:t xml:space="preserve">ο μέσος καθαρός μηνιαίος μισθός στην χώρα έφτασε τον Δεκέμβριο του 2023 στα </w:t>
      </w:r>
      <w:r>
        <w:rPr>
          <w:rFonts w:ascii="Georgia" w:hAnsi="Georgia"/>
          <w:b/>
          <w:bCs/>
          <w:i w:val="false"/>
          <w:caps w:val="false"/>
          <w:smallCaps w:val="false"/>
          <w:color w:val="000000"/>
          <w:spacing w:val="0"/>
          <w:sz w:val="22"/>
          <w:szCs w:val="22"/>
          <w:u w:val="single"/>
          <w:lang w:val="el-GR"/>
        </w:rPr>
        <w:t>5.079 λέι (περίπου 1.022 ευρώ</w:t>
      </w:r>
      <w:r>
        <w:rPr>
          <w:rFonts w:ascii="Georgia" w:hAnsi="Georgia"/>
          <w:b/>
          <w:bCs/>
          <w:i w:val="false"/>
          <w:caps w:val="false"/>
          <w:smallCaps w:val="false"/>
          <w:color w:val="000000"/>
          <w:spacing w:val="0"/>
          <w:sz w:val="22"/>
          <w:szCs w:val="22"/>
          <w:lang w:val="el-GR"/>
        </w:rPr>
        <w:t>,</w:t>
      </w:r>
      <w:r>
        <w:rPr>
          <w:rFonts w:ascii="Georgia" w:hAnsi="Georgia"/>
          <w:b w:val="false"/>
          <w:bCs w:val="false"/>
          <w:i w:val="false"/>
          <w:caps w:val="false"/>
          <w:smallCaps w:val="false"/>
          <w:color w:val="000000"/>
          <w:spacing w:val="0"/>
          <w:sz w:val="22"/>
          <w:szCs w:val="22"/>
          <w:lang w:val="el-GR"/>
        </w:rPr>
        <w:t xml:space="preserve"> με ισοτιμία 1 ευρώ = 4,97 λέι), παρουσιάζοντας μία </w:t>
      </w:r>
      <w:r>
        <w:rPr>
          <w:rFonts w:ascii="Georgia" w:hAnsi="Georgia"/>
          <w:b w:val="false"/>
          <w:bCs w:val="false"/>
          <w:i w:val="false"/>
          <w:caps w:val="false"/>
          <w:smallCaps w:val="false"/>
          <w:color w:val="000000"/>
          <w:spacing w:val="0"/>
          <w:sz w:val="22"/>
          <w:szCs w:val="22"/>
          <w:u w:val="single"/>
          <w:lang w:val="el-GR"/>
        </w:rPr>
        <w:t>αύξηση κατά 15% (681 λέι ή 137 ευρώ) σε σχέση με τον Δεκέμβριο του 2022</w:t>
      </w:r>
      <w:r>
        <w:rPr>
          <w:rFonts w:ascii="Georgia" w:hAnsi="Georgia"/>
          <w:b w:val="false"/>
          <w:bCs w:val="false"/>
          <w:i w:val="false"/>
          <w:caps w:val="false"/>
          <w:smallCaps w:val="false"/>
          <w:color w:val="000000"/>
          <w:spacing w:val="0"/>
          <w:sz w:val="22"/>
          <w:szCs w:val="22"/>
          <w:lang w:val="el-GR"/>
        </w:rPr>
        <w:t xml:space="preserve"> ή κατά 6,6% (314 λέι ή 62,5 ευρώ) σε σύγκριση με τον Νοέμβριο του 2023. Σε πραγματικούς όρους, προσαρμοσμένους στον πληθωρισμό, ο μέσος καθαρός μηνιαίος μισθός στη Ρουμανία αυξήθηκε κατά 8,3% μέσα στον τελευταίο χρόνο (από τον Δεκέμβριο του 2022 στον Δεκέμβριο του 2023).</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   </w:t>
      </w:r>
      <w:r>
        <w:rPr>
          <w:rFonts w:ascii="Georgia" w:hAnsi="Georgia"/>
          <w:b w:val="false"/>
          <w:bCs w:val="false"/>
          <w:i w:val="false"/>
          <w:caps w:val="false"/>
          <w:smallCaps w:val="false"/>
          <w:color w:val="000000"/>
          <w:spacing w:val="0"/>
          <w:sz w:val="22"/>
          <w:szCs w:val="22"/>
          <w:lang w:val="el-GR"/>
        </w:rPr>
        <w:t xml:space="preserve">Σύμφωνα με τα </w:t>
      </w:r>
      <w:r>
        <w:rPr>
          <w:rFonts w:ascii="Georgia" w:hAnsi="Georgia"/>
          <w:b w:val="false"/>
          <w:bCs w:val="false"/>
          <w:i w:val="false"/>
          <w:caps w:val="false"/>
          <w:smallCaps w:val="false"/>
          <w:color w:val="000000"/>
          <w:spacing w:val="0"/>
          <w:sz w:val="22"/>
          <w:szCs w:val="22"/>
          <w:lang w:val="el-GR"/>
        </w:rPr>
        <w:t xml:space="preserve">ανωτέρω </w:t>
      </w:r>
      <w:r>
        <w:rPr>
          <w:rFonts w:ascii="Georgia" w:hAnsi="Georgia"/>
          <w:b w:val="false"/>
          <w:bCs w:val="false"/>
          <w:i w:val="false"/>
          <w:caps w:val="false"/>
          <w:smallCaps w:val="false"/>
          <w:color w:val="000000"/>
          <w:spacing w:val="0"/>
          <w:sz w:val="22"/>
          <w:szCs w:val="22"/>
          <w:lang w:val="el-GR"/>
        </w:rPr>
        <w:t>στοιχεία του INS οι κλάδοι της ρ/οικονομίας στους οποίους καταγράφονται οι μεγαλύτεροι μέσοι καθαροί μηνιαίοι μισθοί στο τέλος του 2023, είναι κατά σειρά :</w:t>
      </w:r>
    </w:p>
    <w:p>
      <w:pPr>
        <w:pStyle w:val="TextBody"/>
        <w:widowControl/>
        <w:bidi w:val="0"/>
        <w:spacing w:lineRule="auto" w:line="240" w:before="0" w:after="0"/>
        <w:ind w:left="0" w:right="0" w:hanging="0"/>
        <w:jc w:val="both"/>
        <w:rPr>
          <w:b/>
          <w:b/>
          <w:bCs/>
          <w:sz w:val="22"/>
          <w:szCs w:val="22"/>
        </w:rPr>
      </w:pPr>
      <w:r>
        <w:rPr>
          <w:rFonts w:ascii="Georgia" w:hAnsi="Georgia"/>
          <w:b/>
          <w:bCs/>
          <w:i w:val="false"/>
          <w:caps w:val="false"/>
          <w:smallCaps w:val="false"/>
          <w:color w:val="000000"/>
          <w:spacing w:val="0"/>
          <w:sz w:val="22"/>
          <w:szCs w:val="22"/>
          <w:lang w:val="el-GR"/>
        </w:rPr>
        <w:t xml:space="preserve">-ο ΙΤ τομέας με 9.956 λέι (2.003 ευρώ),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w:t>
      </w:r>
      <w:r>
        <w:rPr>
          <w:rFonts w:ascii="Georgia" w:hAnsi="Georgia"/>
          <w:b/>
          <w:bCs/>
          <w:i w:val="false"/>
          <w:caps w:val="false"/>
          <w:smallCaps w:val="false"/>
          <w:color w:val="000000"/>
          <w:spacing w:val="0"/>
          <w:sz w:val="22"/>
          <w:szCs w:val="22"/>
          <w:lang w:val="el-GR"/>
        </w:rPr>
        <w:t>ο χρηματοοικονομικός και ασφαλιστικός τομέας με 9.156 λέι (1,842 ευρώ)</w:t>
      </w:r>
      <w:r>
        <w:rPr>
          <w:rFonts w:ascii="Georgia" w:hAnsi="Georgia"/>
          <w:b w:val="false"/>
          <w:bCs w:val="false"/>
          <w:i w:val="false"/>
          <w:caps w:val="false"/>
          <w:smallCaps w:val="false"/>
          <w:color w:val="000000"/>
          <w:spacing w:val="0"/>
          <w:sz w:val="22"/>
          <w:szCs w:val="22"/>
          <w:lang w:val="el-GR"/>
        </w:rPr>
        <w:t xml:space="preserve"> και </w:t>
      </w:r>
    </w:p>
    <w:p>
      <w:pPr>
        <w:pStyle w:val="TextBody"/>
        <w:widowControl/>
        <w:bidi w:val="0"/>
        <w:spacing w:lineRule="auto" w:line="240" w:before="0" w:after="0"/>
        <w:ind w:left="0" w:right="0" w:hanging="0"/>
        <w:jc w:val="both"/>
        <w:rPr>
          <w:b/>
          <w:b/>
          <w:bCs/>
          <w:sz w:val="22"/>
          <w:szCs w:val="22"/>
        </w:rPr>
      </w:pPr>
      <w:r>
        <w:rPr>
          <w:rFonts w:ascii="Georgia" w:hAnsi="Georgia"/>
          <w:b/>
          <w:bCs/>
          <w:i w:val="false"/>
          <w:caps w:val="false"/>
          <w:smallCaps w:val="false"/>
          <w:color w:val="000000"/>
          <w:spacing w:val="0"/>
          <w:sz w:val="22"/>
          <w:szCs w:val="22"/>
          <w:lang w:val="el-GR"/>
        </w:rPr>
        <w:t xml:space="preserve">-ο τομέας της παροχής ηλεκτρικού ρεύματος, φυσικού αερίου, ατμού και κλιματισμού με 9.125 λέι (1.836 ευρώ).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  </w:t>
      </w:r>
      <w:r>
        <w:rPr>
          <w:rFonts w:ascii="Georgia" w:hAnsi="Georgia"/>
          <w:b w:val="false"/>
          <w:bCs w:val="false"/>
          <w:i w:val="false"/>
          <w:caps w:val="false"/>
          <w:smallCaps w:val="false"/>
          <w:color w:val="000000"/>
          <w:spacing w:val="0"/>
          <w:sz w:val="22"/>
          <w:szCs w:val="22"/>
          <w:lang w:val="el-GR"/>
        </w:rPr>
        <w:t xml:space="preserve">Στον αντίποδα, οι χαμηλότερες μέσες καθαρές μηνιαίες αποδοχές αφορούν τους εργαζόμενους στα ξενοδοχεία και στα εστιατόρια, </w:t>
      </w:r>
      <w:r>
        <w:rPr>
          <w:rFonts w:ascii="Georgia" w:hAnsi="Georgia"/>
          <w:b w:val="false"/>
          <w:bCs w:val="false"/>
          <w:i w:val="false"/>
          <w:caps w:val="false"/>
          <w:smallCaps w:val="false"/>
          <w:color w:val="000000"/>
          <w:spacing w:val="0"/>
          <w:sz w:val="22"/>
          <w:szCs w:val="22"/>
          <w:lang w:val="el-GR"/>
        </w:rPr>
        <w:t xml:space="preserve">με </w:t>
      </w:r>
      <w:r>
        <w:rPr>
          <w:rFonts w:ascii="Georgia" w:hAnsi="Georgia"/>
          <w:b w:val="false"/>
          <w:bCs w:val="false"/>
          <w:i w:val="false"/>
          <w:caps w:val="false"/>
          <w:smallCaps w:val="false"/>
          <w:color w:val="000000"/>
          <w:spacing w:val="0"/>
          <w:sz w:val="22"/>
          <w:szCs w:val="22"/>
          <w:lang w:val="el-GR"/>
        </w:rPr>
        <w:t xml:space="preserve">2.825 λέι (568 ευρώ).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ab/>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 </w:t>
      </w:r>
      <w:r>
        <w:rPr>
          <w:rFonts w:ascii="Georgia" w:hAnsi="Georgia"/>
          <w:b w:val="false"/>
          <w:bCs w:val="false"/>
          <w:i w:val="false"/>
          <w:caps w:val="false"/>
          <w:smallCaps w:val="false"/>
          <w:color w:val="000000"/>
          <w:spacing w:val="0"/>
          <w:sz w:val="22"/>
          <w:szCs w:val="22"/>
          <w:lang w:val="el-GR"/>
        </w:rPr>
        <w:t xml:space="preserve">Ειδικότερα </w:t>
      </w:r>
      <w:r>
        <w:rPr>
          <w:rFonts w:ascii="Georgia" w:hAnsi="Georgia"/>
          <w:b/>
          <w:bCs/>
          <w:i w:val="false"/>
          <w:caps w:val="false"/>
          <w:smallCaps w:val="false"/>
          <w:color w:val="000000"/>
          <w:spacing w:val="0"/>
          <w:sz w:val="22"/>
          <w:szCs w:val="22"/>
          <w:lang w:val="el-GR"/>
        </w:rPr>
        <w:t>– και ανά συγκεκριμένη επαγγελματική κατηγορία –</w:t>
      </w:r>
      <w:r>
        <w:rPr>
          <w:rFonts w:ascii="Georgia" w:hAnsi="Georgia"/>
          <w:b w:val="false"/>
          <w:bCs w:val="false"/>
          <w:i w:val="false"/>
          <w:caps w:val="false"/>
          <w:smallCaps w:val="false"/>
          <w:color w:val="000000"/>
          <w:spacing w:val="0"/>
          <w:sz w:val="22"/>
          <w:szCs w:val="22"/>
          <w:lang w:val="el-GR"/>
        </w:rPr>
        <w:t xml:space="preserve"> στην κορυφή της μισθολογικής πυραμίδας της Ρουμανίας βρίσκονται οι απασχολούμενοι στην κατασκευή προϊόντων οπτάνθρακα και προϊόντων που λαμβάνονται από την επεξεργασία αργού πετρελαίου (12.710 λέι ή 2.557 ευρώ), οι προγραμματιστές Η/Υ (11.268 λέι ή 2.267 ευρώ)  και οι εργαζόμενοι στην εξόρυξη αργού πετρελαίου και φυσικού αερίου (1.064 λέι ή 2.226 ευρώ).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  </w:t>
      </w:r>
      <w:r>
        <w:rPr>
          <w:rFonts w:ascii="Georgia" w:hAnsi="Georgia"/>
          <w:b w:val="false"/>
          <w:bCs w:val="false"/>
          <w:i w:val="false"/>
          <w:caps w:val="false"/>
          <w:smallCaps w:val="false"/>
          <w:color w:val="000000"/>
          <w:spacing w:val="0"/>
          <w:sz w:val="22"/>
          <w:szCs w:val="22"/>
          <w:lang w:val="el-GR"/>
        </w:rPr>
        <w:t xml:space="preserve">Στην βάση της ίδιας πυραμίδας, πέραν των απασχολούμενων στην εστίαση και στα πάσης φύσεως καταλύματα, βρίσκονται οι εργαζόμενοι στις βιομηχανίες ρούχων (2.900 λέι ή 583,5 ευρώ), δερματίνων ειδών (3.205 λέι ή 645 ευρώ) και επίπλων (3.305 ή 665 ευρώ). </w:t>
      </w:r>
    </w:p>
    <w:p>
      <w:pPr>
        <w:pStyle w:val="TextBody"/>
        <w:widowControl/>
        <w:bidi w:val="0"/>
        <w:spacing w:lineRule="auto" w:line="240" w:before="0" w:after="0"/>
        <w:ind w:left="0" w:right="0" w:hanging="0"/>
        <w:jc w:val="both"/>
        <w:rPr>
          <w:rFonts w:ascii="Georgia" w:hAnsi="Georgia"/>
          <w:b w:val="false"/>
          <w:b w:val="false"/>
          <w:bCs w:val="false"/>
          <w:i w:val="false"/>
          <w:i w:val="false"/>
          <w:caps w:val="false"/>
          <w:smallCaps w:val="false"/>
          <w:color w:val="000000"/>
          <w:spacing w:val="0"/>
          <w:lang w:val="el-GR"/>
        </w:rPr>
      </w:pPr>
      <w:r>
        <w:rPr>
          <w:sz w:val="22"/>
          <w:szCs w:val="22"/>
        </w:rPr>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  </w:t>
      </w:r>
      <w:r>
        <w:rPr>
          <w:rFonts w:ascii="Georgia" w:hAnsi="Georgia"/>
          <w:b w:val="false"/>
          <w:bCs w:val="false"/>
          <w:i w:val="false"/>
          <w:caps w:val="false"/>
          <w:smallCaps w:val="false"/>
          <w:color w:val="000000"/>
          <w:spacing w:val="0"/>
          <w:sz w:val="22"/>
          <w:szCs w:val="22"/>
          <w:lang w:val="el-GR"/>
        </w:rPr>
        <w:t>Κατά τη διάρκεια του τελευταίου έτους, ο</w:t>
      </w:r>
      <w:r>
        <w:rPr>
          <w:rFonts w:ascii="Georgia" w:hAnsi="Georgia"/>
          <w:b/>
          <w:bCs/>
          <w:i w:val="false"/>
          <w:caps w:val="false"/>
          <w:smallCaps w:val="false"/>
          <w:color w:val="000000"/>
          <w:spacing w:val="0"/>
          <w:sz w:val="22"/>
          <w:szCs w:val="22"/>
          <w:lang w:val="el-GR"/>
        </w:rPr>
        <w:t>ι μεγαλύτερες αυξήσεις καθαρών μηνιαίων μισθών στην ρουμανική αγορά εργασίας καταγράφηκαν</w:t>
      </w:r>
      <w:r>
        <w:rPr>
          <w:rFonts w:ascii="Georgia" w:hAnsi="Georgia"/>
          <w:b w:val="false"/>
          <w:bCs w:val="false"/>
          <w:i w:val="false"/>
          <w:caps w:val="false"/>
          <w:smallCaps w:val="false"/>
          <w:color w:val="000000"/>
          <w:spacing w:val="0"/>
          <w:sz w:val="22"/>
          <w:szCs w:val="22"/>
          <w:lang w:val="el-GR"/>
        </w:rPr>
        <w:t xml:space="preserve"> (με κριτήριο την ποσοστιαία αύξηση)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-στους τομείς της εκπαίδευσης (+27,9% στα 4.934 λέι σήμερα ή 993 ευρώ),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-των υπηρεσιών μεταφοράς και αποθήκευσης (+21,9% στα 5.302 λέι σήμερα ή 1.067 ευρώ), στις διοικητικές και υποστηρικτικές δραστηριότητες (+21,8% στα 4.041 λέι ή 813 ευρώ) και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-στις κατασκευές (+20,2% στα 4.835 λέι ή 973 ευρώ).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  </w:t>
      </w:r>
      <w:r>
        <w:rPr>
          <w:rFonts w:ascii="Georgia" w:hAnsi="Georgia"/>
          <w:b w:val="false"/>
          <w:bCs w:val="false"/>
          <w:i w:val="false"/>
          <w:caps w:val="false"/>
          <w:smallCaps w:val="false"/>
          <w:color w:val="000000"/>
          <w:spacing w:val="0"/>
          <w:sz w:val="22"/>
          <w:szCs w:val="22"/>
          <w:lang w:val="el-GR"/>
        </w:rPr>
        <w:t>Αντίθετα, παρατηρείται ότι οι μικρότερες αυξήσεις μέσων μηνιαίων μισθών καταγράφονται, πέρα</w:t>
      </w:r>
      <w:r>
        <w:rPr>
          <w:rFonts w:ascii="Georgia" w:hAnsi="Georgia"/>
          <w:b w:val="false"/>
          <w:bCs w:val="false"/>
          <w:i w:val="false"/>
          <w:caps w:val="false"/>
          <w:smallCaps w:val="false"/>
          <w:color w:val="000000"/>
          <w:spacing w:val="0"/>
          <w:sz w:val="22"/>
          <w:szCs w:val="22"/>
          <w:lang w:val="el-GR"/>
        </w:rPr>
        <w:t>ν</w:t>
      </w:r>
      <w:r>
        <w:rPr>
          <w:rFonts w:ascii="Georgia" w:hAnsi="Georgia"/>
          <w:b w:val="false"/>
          <w:bCs w:val="false"/>
          <w:i w:val="false"/>
          <w:caps w:val="false"/>
          <w:smallCaps w:val="false"/>
          <w:color w:val="000000"/>
          <w:spacing w:val="0"/>
          <w:sz w:val="22"/>
          <w:szCs w:val="22"/>
          <w:lang w:val="el-GR"/>
        </w:rPr>
        <w:t xml:space="preserve"> από τους εργαζόμενους γενικά στον αγροτικό τομέα (περιλαμβανομένης και της δασοκομίας και της αλιείας, +5,3% στα 4.127 λέι ή 830 ευρώ), στις πλέον καλά αμειβόμενες κατηγορίες : ΙΤ (+8,8% στα 9.956 λέι) και χρηματοοικονομικές και ασφαλιστικές υπηρεσίες (+9,0% στα 9.156 λέι).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  </w:t>
      </w:r>
      <w:r>
        <w:rPr>
          <w:rFonts w:ascii="Georgia" w:hAnsi="Georgia"/>
          <w:b w:val="false"/>
          <w:bCs w:val="false"/>
          <w:i w:val="false"/>
          <w:caps w:val="false"/>
          <w:smallCaps w:val="false"/>
          <w:color w:val="000000"/>
          <w:spacing w:val="0"/>
          <w:sz w:val="22"/>
          <w:szCs w:val="22"/>
          <w:lang w:val="el-GR"/>
        </w:rPr>
        <w:t xml:space="preserve">Πιο αναλυτικά και ανά επαγγελματική κατηγορία, παρατηρείται ότι </w:t>
      </w:r>
      <w:r>
        <w:rPr>
          <w:rFonts w:ascii="Georgia" w:hAnsi="Georgia"/>
          <w:b/>
          <w:bCs/>
          <w:i w:val="false"/>
          <w:caps w:val="false"/>
          <w:smallCaps w:val="false"/>
          <w:color w:val="000000"/>
          <w:spacing w:val="0"/>
          <w:sz w:val="22"/>
          <w:szCs w:val="22"/>
          <w:lang w:val="el-GR"/>
        </w:rPr>
        <w:t>οι μεγαλύτερες αυξήσεις μισθών</w:t>
      </w:r>
      <w:r>
        <w:rPr>
          <w:rFonts w:ascii="Georgia" w:hAnsi="Georgia"/>
          <w:b w:val="false"/>
          <w:bCs w:val="false"/>
          <w:i w:val="false"/>
          <w:caps w:val="false"/>
          <w:smallCaps w:val="false"/>
          <w:color w:val="000000"/>
          <w:spacing w:val="0"/>
          <w:sz w:val="22"/>
          <w:szCs w:val="22"/>
          <w:lang w:val="el-GR"/>
        </w:rPr>
        <w:t xml:space="preserve"> αφορούν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w:t>
      </w:r>
      <w:r>
        <w:rPr>
          <w:rFonts w:ascii="Georgia" w:hAnsi="Georgia"/>
          <w:b w:val="false"/>
          <w:bCs w:val="false"/>
          <w:i w:val="false"/>
          <w:caps w:val="false"/>
          <w:smallCaps w:val="false"/>
          <w:color w:val="000000"/>
          <w:spacing w:val="0"/>
          <w:sz w:val="22"/>
          <w:szCs w:val="22"/>
          <w:lang w:val="el-GR"/>
        </w:rPr>
        <w:t>σ</w:t>
      </w:r>
      <w:r>
        <w:rPr>
          <w:rFonts w:ascii="Georgia" w:hAnsi="Georgia"/>
          <w:b w:val="false"/>
          <w:bCs w:val="false"/>
          <w:i w:val="false"/>
          <w:caps w:val="false"/>
          <w:smallCaps w:val="false"/>
          <w:color w:val="000000"/>
          <w:spacing w:val="0"/>
          <w:sz w:val="22"/>
          <w:szCs w:val="22"/>
          <w:lang w:val="el-GR"/>
        </w:rPr>
        <w:t xml:space="preserve">τους εργαζόμενους  στις θαλάσσιες μεταφορές (+40,1% στα 8.305 λέι ή 1.671 ευρώ),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-στην εξόρυξη άνθρακα και λιγνίτη (+32,7% στα 9.670 λέι ή 1.946 ευρώ),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-στην επισκευή και εγκατάσταση μηχανημάτων και εξοπλισμού (+26,3% στα 5.185 λέι ή 1.043 ευρώ)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-και στην εκτύπωση και αναπαραγωγή εγγεγραμμένων μέσων (+25,9% στα 5.196 λέι ή 1.045 ευρώ).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 </w:t>
      </w:r>
      <w:r>
        <w:rPr>
          <w:rFonts w:ascii="Georgia" w:hAnsi="Georgia"/>
          <w:b w:val="false"/>
          <w:bCs w:val="false"/>
          <w:i w:val="false"/>
          <w:caps w:val="false"/>
          <w:smallCaps w:val="false"/>
          <w:color w:val="000000"/>
          <w:spacing w:val="0"/>
          <w:sz w:val="22"/>
          <w:szCs w:val="22"/>
          <w:lang w:val="el-GR"/>
        </w:rPr>
        <w:t>Στον αντίποδα, οι δύο μόνες κατηγορίες εργαζομένων που είδαν πτώση στις μέσες καθαρές μηνιαίες αποδοχές τους στο διάστημα που εξετάζεται ήταν οι απασχολούμενοι ειδικά στην φυτική και ζωική παραγωγή, στο κυνήγι και στις συναφείς δραστηριότητες (-0,4% στα 3.796 λέι ή 764 ευρώ) και στις υποστηρικτικές της εξόρυξης δραστηριότητες (-0,6% στα 7.329 λέι ή 1.475 ευρώ).</w:t>
      </w:r>
    </w:p>
    <w:p>
      <w:pPr>
        <w:pStyle w:val="TextBody"/>
        <w:widowControl/>
        <w:bidi w:val="0"/>
        <w:spacing w:lineRule="auto" w:line="240" w:before="0" w:after="0"/>
        <w:ind w:left="0" w:right="0" w:hanging="0"/>
        <w:jc w:val="both"/>
        <w:rPr>
          <w:rFonts w:ascii="Georgia" w:hAnsi="Georgia"/>
          <w:b w:val="false"/>
          <w:b w:val="false"/>
          <w:bCs w:val="false"/>
          <w:i w:val="false"/>
          <w:i w:val="false"/>
          <w:caps w:val="false"/>
          <w:smallCaps w:val="false"/>
          <w:color w:val="000000"/>
          <w:spacing w:val="0"/>
          <w:sz w:val="22"/>
          <w:szCs w:val="22"/>
          <w:lang w:val="el-GR"/>
        </w:rPr>
      </w:pPr>
      <w:r>
        <w:rPr>
          <w:rFonts w:ascii="Georgia" w:hAnsi="Georgia"/>
          <w:b w:val="false"/>
          <w:bCs w:val="false"/>
          <w:i w:val="false"/>
          <w:caps w:val="false"/>
          <w:smallCaps w:val="false"/>
          <w:color w:val="000000"/>
          <w:spacing w:val="0"/>
          <w:sz w:val="22"/>
          <w:szCs w:val="22"/>
          <w:lang w:val="el-GR"/>
        </w:rPr>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rPr>
        <w:t xml:space="preserve">  </w:t>
      </w:r>
      <w:r>
        <w:rPr>
          <w:rFonts w:ascii="Georgia" w:hAnsi="Georgia"/>
          <w:b w:val="false"/>
          <w:bCs w:val="false"/>
          <w:i w:val="false"/>
          <w:caps w:val="false"/>
          <w:smallCaps w:val="false"/>
          <w:color w:val="000000"/>
          <w:spacing w:val="0"/>
          <w:sz w:val="22"/>
          <w:szCs w:val="22"/>
          <w:lang w:val="el-GR"/>
        </w:rPr>
        <w:t xml:space="preserve">Με αφορμή τα στοιχεία που δημοσίευσε κατά τα ανωτέρω το INS (και προκειμένου να αποδώσει μία πιο αντιπροσωπευτική εικόνα, καθώς οι αποδοχές Δεκεμβρίου που χρησιμοποιεί ως μέτρο σύγκρισης η Στατιστική Υπηρεσία της Ρουμανίας περιλαμβάνουν πολυάριθμα πριμ, μισθολογικά μπόνους και επιδόματα για τους εργαζόμενους, καθώς είναι η περίοδος των εορτών και του ισολογισμού στο τέλος του έτους), </w:t>
      </w:r>
      <w:r>
        <w:rPr>
          <w:rFonts w:ascii="Georgia" w:hAnsi="Georgia"/>
          <w:b/>
          <w:bCs/>
          <w:i w:val="false"/>
          <w:caps w:val="false"/>
          <w:smallCaps w:val="false"/>
          <w:color w:val="000000"/>
          <w:spacing w:val="0"/>
          <w:sz w:val="22"/>
          <w:szCs w:val="22"/>
          <w:lang w:val="el-GR"/>
        </w:rPr>
        <w:t>η ιστοσελίδα οικονομικού περιεχομένου Economedia.ro υπολόγισε τον μέσο ετήσιο καθαρό μηνιαίο μισθό στη Ρουμανία για το έτος 2023 στα 4.584 λέι (922 ευρώ).</w:t>
      </w:r>
      <w:r>
        <w:rPr>
          <w:rFonts w:ascii="Georgia" w:hAnsi="Georgia"/>
          <w:b w:val="false"/>
          <w:bCs w:val="false"/>
          <w:i w:val="false"/>
          <w:caps w:val="false"/>
          <w:smallCaps w:val="false"/>
          <w:color w:val="000000"/>
          <w:spacing w:val="0"/>
          <w:sz w:val="22"/>
          <w:szCs w:val="22"/>
          <w:lang w:val="el-GR"/>
        </w:rPr>
        <w:t xml:space="preserve"> </w:t>
      </w:r>
      <w:r>
        <w:rPr>
          <w:rFonts w:ascii="Georgia" w:hAnsi="Georgia"/>
          <w:b w:val="false"/>
          <w:bCs w:val="false"/>
          <w:i w:val="false"/>
          <w:caps w:val="false"/>
          <w:smallCaps w:val="false"/>
          <w:color w:val="000000"/>
          <w:spacing w:val="0"/>
          <w:sz w:val="22"/>
          <w:szCs w:val="22"/>
          <w:u w:val="single"/>
          <w:lang w:val="el-GR"/>
        </w:rPr>
        <w:t xml:space="preserve">Πρόκειται για μία αύξηση της τάξης του 20% (ποσοστό διπλάσιο του ετήσιου ρυθμού πληθωρισμού, ο οποίος έφτασε το 10,4% το 2023) σε σχέση με τον μέσο καθαρό μισθό του 2022. </w:t>
      </w:r>
      <w:r>
        <w:rPr>
          <w:rFonts w:ascii="Georgia" w:hAnsi="Georgia"/>
          <w:b w:val="false"/>
          <w:bCs w:val="false"/>
          <w:i w:val="false"/>
          <w:caps w:val="false"/>
          <w:smallCaps w:val="false"/>
          <w:color w:val="000000"/>
          <w:spacing w:val="0"/>
          <w:sz w:val="22"/>
          <w:szCs w:val="22"/>
          <w:lang w:val="el-GR"/>
        </w:rPr>
        <w:t xml:space="preserve">Πρόκειται για τη μεγαλύτερη ετήσια αύξηση των τελευταίων 10 ετών και φαίνεται να οφείλεται αφενός στο γεγονός ότι ο καθαρός κατώτατος μισθός αυξήθηκε δύο φορές κατά τη διάρκεια του 2023, συνολικά κατά 36% σε σύγκριση με το 2022 (φτάνοντας τα 2.079 λέι ή 418 ευρώ), αφετέρου στην εισαγωγή φοροαπαλλαγής 200 λέι (περίπου 40 ευρώ) από το κατώτατο εισόδημα. Στο σημείο αυτό, υπενθυμίζεται ότι </w:t>
      </w:r>
      <w:r>
        <w:rPr>
          <w:rFonts w:ascii="Georgia" w:hAnsi="Georgia"/>
          <w:b/>
          <w:bCs/>
          <w:i w:val="false"/>
          <w:caps w:val="false"/>
          <w:smallCaps w:val="false"/>
          <w:color w:val="000000"/>
          <w:spacing w:val="0"/>
          <w:sz w:val="22"/>
          <w:szCs w:val="22"/>
          <w:lang w:val="el-GR"/>
        </w:rPr>
        <w:t xml:space="preserve">η </w:t>
      </w:r>
      <w:r>
        <w:rPr>
          <w:rFonts w:ascii="Georgia" w:hAnsi="Georgia"/>
          <w:b/>
          <w:bCs/>
          <w:i w:val="false"/>
          <w:caps w:val="false"/>
          <w:smallCaps w:val="false"/>
          <w:color w:val="000000"/>
          <w:spacing w:val="0"/>
          <w:sz w:val="22"/>
          <w:szCs w:val="22"/>
          <w:lang w:val="el-GR"/>
        </w:rPr>
        <w:t>Ρ</w:t>
      </w:r>
      <w:r>
        <w:rPr>
          <w:rFonts w:ascii="Georgia" w:hAnsi="Georgia"/>
          <w:b/>
          <w:bCs/>
          <w:i w:val="false"/>
          <w:caps w:val="false"/>
          <w:smallCaps w:val="false"/>
          <w:color w:val="000000"/>
          <w:spacing w:val="0"/>
          <w:sz w:val="22"/>
          <w:szCs w:val="22"/>
          <w:lang w:val="el-GR"/>
        </w:rPr>
        <w:t>/Κυβέρνηση έχει προγραμματίσει νέα αύξηση του κατώτατου μισθού, στα 3.700 λέι μεικτά (από 3.300 λέι μεικτά σήμερα) από την 1η Ιουλίου 2024, οπότε ο καθαρός κατώτατος μισθός θα υπερβεί τα 2.300 λέι (άλλως τα 460 ευρώ).</w:t>
      </w:r>
    </w:p>
    <w:p>
      <w:pPr>
        <w:pStyle w:val="TextBody"/>
        <w:widowControl/>
        <w:bidi w:val="0"/>
        <w:spacing w:lineRule="auto" w:line="240" w:before="0" w:after="0"/>
        <w:ind w:left="0" w:right="0" w:hanging="0"/>
        <w:jc w:val="both"/>
        <w:rPr>
          <w:rFonts w:ascii="Georgia" w:hAnsi="Georgia"/>
          <w:b w:val="false"/>
          <w:b w:val="false"/>
          <w:i w:val="false"/>
          <w:i w:val="false"/>
          <w:caps w:val="false"/>
          <w:smallCaps w:val="false"/>
          <w:color w:val="222222"/>
          <w:spacing w:val="0"/>
        </w:rPr>
      </w:pPr>
      <w:r>
        <w:rPr>
          <w:sz w:val="22"/>
          <w:szCs w:val="22"/>
        </w:rPr>
      </w:r>
    </w:p>
    <w:p>
      <w:pPr>
        <w:pStyle w:val="TextBody"/>
        <w:widowControl/>
        <w:bidi w:val="0"/>
        <w:spacing w:lineRule="auto" w:line="240" w:before="0" w:after="0"/>
        <w:ind w:left="0" w:right="0" w:hanging="0"/>
        <w:jc w:val="both"/>
        <w:rPr>
          <w:sz w:val="22"/>
          <w:szCs w:val="22"/>
        </w:rPr>
      </w:pPr>
      <w:r>
        <w:rPr>
          <w:rFonts w:ascii="Georgia" w:hAnsi="Georgia"/>
          <w:b w:val="false"/>
          <w:i w:val="false"/>
          <w:caps w:val="false"/>
          <w:smallCaps w:val="false"/>
          <w:color w:val="222222"/>
          <w:spacing w:val="0"/>
          <w:sz w:val="22"/>
          <w:szCs w:val="22"/>
        </w:rPr>
        <w:t xml:space="preserve">  </w:t>
      </w:r>
      <w:r>
        <w:rPr>
          <w:rFonts w:ascii="Georgia" w:hAnsi="Georgia"/>
          <w:b w:val="false"/>
          <w:i w:val="false"/>
          <w:caps w:val="false"/>
          <w:smallCaps w:val="false"/>
          <w:color w:val="222222"/>
          <w:spacing w:val="0"/>
          <w:sz w:val="22"/>
          <w:szCs w:val="22"/>
        </w:rPr>
        <w:t>Παράλληλα και</w:t>
      </w:r>
      <w:r>
        <w:rPr>
          <w:rFonts w:ascii="Georgia" w:hAnsi="Georgia"/>
          <w:b w:val="false"/>
          <w:i w:val="false"/>
          <w:caps w:val="false"/>
          <w:smallCaps w:val="false"/>
          <w:color w:val="222222"/>
          <w:spacing w:val="0"/>
          <w:sz w:val="22"/>
          <w:szCs w:val="22"/>
        </w:rPr>
        <w:t xml:space="preserve"> σ</w:t>
      </w:r>
      <w:r>
        <w:rPr>
          <w:rFonts w:ascii="Georgia" w:hAnsi="Georgia"/>
          <w:b w:val="false"/>
          <w:bCs w:val="false"/>
          <w:i w:val="false"/>
          <w:caps w:val="false"/>
          <w:smallCaps w:val="false"/>
          <w:color w:val="000000"/>
          <w:spacing w:val="0"/>
          <w:sz w:val="22"/>
          <w:szCs w:val="22"/>
          <w:lang w:val="el-GR" w:eastAsia="zh-CN" w:bidi="hi-IN"/>
        </w:rPr>
        <w:t xml:space="preserve">ύμφωνα με τα στοιχεία της όγδοης έκδοσης της ετήσιας έκθεσης “Review &amp; Trends” της eJobs (εταιρεία διαχείρισης ανθρώπινου δυναμικού και ευρέσεως εργασίας με έδρα το Βουκουρέστι), το 2023 η Ρουμανία είχε πάνω από 5,7 εκατομμύρια ενεργούς εργαζόμενους. Σε ένα δείγμα περίπου 700.000 εργαζομένων εξ αυτών, το 7,8% κέρδιζε λιγότερα από 2.000 λέι καθαρά το μήνα (400 ευρώ περίπου), το 21,1% κέρδιζε μεταξύ 2.001 και 3.000 λέι (400 - 600 ευρώ περίπου), το 29,2% κέρδιζε μεταξύ 3.001 και 4.000 λέι (600-800 ευρώ περίπου), το 26,1% μεταξύ 4.001 και 7.000 λέι (800 – 1.400 ευρώ περίπου), το 10,3% μεταξύ 7.001 και 10.000 λέι (1.400 – 2.000 ευρώ) και το 5,5% πάνω από 10.000 λέι (2.000 ευρώ περίπου).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eastAsia="zh-CN" w:bidi="hi-IN"/>
        </w:rPr>
        <w:t xml:space="preserve">  </w:t>
      </w:r>
      <w:r>
        <w:rPr>
          <w:rFonts w:ascii="Georgia" w:hAnsi="Georgia"/>
          <w:b w:val="false"/>
          <w:bCs w:val="false"/>
          <w:i w:val="false"/>
          <w:caps w:val="false"/>
          <w:smallCaps w:val="false"/>
          <w:color w:val="000000"/>
          <w:spacing w:val="0"/>
          <w:sz w:val="22"/>
          <w:szCs w:val="22"/>
          <w:lang w:val="el-GR" w:eastAsia="zh-CN" w:bidi="hi-IN"/>
        </w:rPr>
        <w:t>Όσον αφορά στις γεωγραφικές περιφέρειες, ο</w:t>
      </w:r>
      <w:r>
        <w:rPr>
          <w:rFonts w:ascii="Georgia" w:hAnsi="Georgia"/>
          <w:b w:val="false"/>
          <w:bCs w:val="false"/>
          <w:i w:val="false"/>
          <w:caps w:val="false"/>
          <w:smallCaps w:val="false"/>
          <w:color w:val="000000"/>
          <w:spacing w:val="0"/>
          <w:sz w:val="22"/>
          <w:szCs w:val="22"/>
          <w:lang w:val="el-GR" w:eastAsia="zh-CN" w:bidi="hi-IN"/>
        </w:rPr>
        <w:t xml:space="preserve">ι καλύτερα αμειβόμενοι το 2023 ήταν οι εργαζόμενοι στην </w:t>
      </w:r>
      <w:r>
        <w:rPr>
          <w:rFonts w:ascii="Georgia" w:hAnsi="Georgia"/>
          <w:b/>
          <w:bCs/>
          <w:i w:val="false"/>
          <w:caps w:val="false"/>
          <w:smallCaps w:val="false"/>
          <w:color w:val="000000"/>
          <w:spacing w:val="0"/>
          <w:sz w:val="22"/>
          <w:szCs w:val="22"/>
          <w:lang w:val="el-GR" w:eastAsia="zh-CN" w:bidi="hi-IN"/>
        </w:rPr>
        <w:t xml:space="preserve">πρωτεύουσα </w:t>
      </w:r>
      <w:r>
        <w:rPr>
          <w:rFonts w:ascii="Georgia" w:hAnsi="Georgia"/>
          <w:b/>
          <w:bCs/>
          <w:i w:val="false"/>
          <w:caps w:val="false"/>
          <w:smallCaps w:val="false"/>
          <w:color w:val="000000"/>
          <w:spacing w:val="0"/>
          <w:sz w:val="22"/>
          <w:szCs w:val="22"/>
          <w:lang w:val="el-GR" w:eastAsia="zh-CN" w:bidi="hi-IN"/>
        </w:rPr>
        <w:t>Βουκουρέστι</w:t>
      </w:r>
      <w:r>
        <w:rPr>
          <w:rFonts w:ascii="Georgia" w:hAnsi="Georgia"/>
          <w:b/>
          <w:bCs/>
          <w:i w:val="false"/>
          <w:caps w:val="false"/>
          <w:smallCaps w:val="false"/>
          <w:color w:val="000000"/>
          <w:spacing w:val="0"/>
          <w:sz w:val="22"/>
          <w:szCs w:val="22"/>
          <w:lang w:val="el-GR" w:eastAsia="zh-CN" w:bidi="hi-IN"/>
        </w:rPr>
        <w:t>,</w:t>
      </w:r>
      <w:r>
        <w:rPr>
          <w:rFonts w:ascii="Georgia" w:hAnsi="Georgia"/>
          <w:b w:val="false"/>
          <w:bCs w:val="false"/>
          <w:i w:val="false"/>
          <w:caps w:val="false"/>
          <w:smallCaps w:val="false"/>
          <w:color w:val="000000"/>
          <w:spacing w:val="0"/>
          <w:sz w:val="22"/>
          <w:szCs w:val="22"/>
          <w:lang w:val="el-GR" w:eastAsia="zh-CN" w:bidi="hi-IN"/>
        </w:rPr>
        <w:t xml:space="preserve"> οι οποίοι κατέγραψαν μηνιαίο καθαρό μισθό 5.000 λέι κατά μέσο όρο -</w:t>
      </w:r>
      <w:r>
        <w:rPr>
          <w:rFonts w:ascii="Georgia" w:hAnsi="Georgia"/>
          <w:b w:val="false"/>
          <w:bCs w:val="false"/>
          <w:i w:val="false"/>
          <w:caps w:val="false"/>
          <w:smallCaps w:val="false"/>
          <w:color w:val="000000"/>
          <w:spacing w:val="0"/>
          <w:sz w:val="22"/>
          <w:szCs w:val="22"/>
          <w:lang w:val="el-GR" w:eastAsia="zh-CN" w:bidi="hi-IN"/>
        </w:rPr>
        <w:t>περίπου 1.006 Ευρώ-</w:t>
      </w:r>
      <w:r>
        <w:rPr>
          <w:rFonts w:ascii="Georgia" w:hAnsi="Georgia"/>
          <w:b w:val="false"/>
          <w:bCs w:val="false"/>
          <w:i w:val="false"/>
          <w:caps w:val="false"/>
          <w:smallCaps w:val="false"/>
          <w:color w:val="000000"/>
          <w:spacing w:val="0"/>
          <w:sz w:val="22"/>
          <w:szCs w:val="22"/>
          <w:lang w:val="el-GR" w:eastAsia="zh-CN" w:bidi="hi-IN"/>
        </w:rPr>
        <w:t xml:space="preserve">(ο μέσος όρος περιλαμβάνει όλους τους τομείς δραστηριότητας και όλα τα επίπεδα εμπειρίας και επαγγελματικής κατάρτισης). Η </w:t>
      </w:r>
      <w:r>
        <w:rPr>
          <w:rFonts w:ascii="Georgia" w:hAnsi="Georgia"/>
          <w:b/>
          <w:bCs/>
          <w:i w:val="false"/>
          <w:caps w:val="false"/>
          <w:smallCaps w:val="false"/>
          <w:color w:val="000000"/>
          <w:spacing w:val="0"/>
          <w:sz w:val="22"/>
          <w:szCs w:val="22"/>
          <w:lang w:val="el-GR" w:eastAsia="zh-CN" w:bidi="hi-IN"/>
        </w:rPr>
        <w:t xml:space="preserve">κομητεία Timis </w:t>
      </w:r>
      <w:r>
        <w:rPr>
          <w:rFonts w:ascii="Georgia" w:hAnsi="Georgia"/>
          <w:b/>
          <w:bCs/>
          <w:i w:val="false"/>
          <w:caps w:val="false"/>
          <w:smallCaps w:val="false"/>
          <w:color w:val="000000"/>
          <w:spacing w:val="0"/>
          <w:sz w:val="22"/>
          <w:szCs w:val="22"/>
          <w:lang w:val="el-GR" w:eastAsia="zh-CN" w:bidi="hi-IN"/>
        </w:rPr>
        <w:t>(πρωτεύουσα Τιμισοάρα)</w:t>
      </w:r>
      <w:r>
        <w:rPr>
          <w:rFonts w:ascii="Georgia" w:hAnsi="Georgia"/>
          <w:b w:val="false"/>
          <w:bCs w:val="false"/>
          <w:i w:val="false"/>
          <w:caps w:val="false"/>
          <w:smallCaps w:val="false"/>
          <w:color w:val="000000"/>
          <w:spacing w:val="0"/>
          <w:sz w:val="22"/>
          <w:szCs w:val="22"/>
          <w:lang w:val="el-GR" w:eastAsia="zh-CN" w:bidi="hi-IN"/>
        </w:rPr>
        <w:t xml:space="preserve"> </w:t>
      </w:r>
      <w:r>
        <w:rPr>
          <w:rFonts w:ascii="Georgia" w:hAnsi="Georgia"/>
          <w:b w:val="false"/>
          <w:bCs w:val="false"/>
          <w:i w:val="false"/>
          <w:caps w:val="false"/>
          <w:smallCaps w:val="false"/>
          <w:color w:val="000000"/>
          <w:spacing w:val="0"/>
          <w:sz w:val="22"/>
          <w:szCs w:val="22"/>
          <w:lang w:val="el-GR" w:eastAsia="zh-CN" w:bidi="hi-IN"/>
        </w:rPr>
        <w:t xml:space="preserve">ήταν δεύτερη με 4.700 λέι καθαρά, ακολουθούμενη από το Cluj (4.500 λέι), το Iasi, το Brasov, το Sibiu και το Satu Mare (όλα με 4.000 λέι).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eastAsia="zh-CN" w:bidi="hi-IN"/>
        </w:rPr>
        <w:t xml:space="preserve">  </w:t>
      </w:r>
      <w:r>
        <w:rPr>
          <w:rFonts w:ascii="Georgia" w:hAnsi="Georgia"/>
          <w:b w:val="false"/>
          <w:bCs w:val="false"/>
          <w:i w:val="false"/>
          <w:caps w:val="false"/>
          <w:smallCaps w:val="false"/>
          <w:color w:val="000000"/>
          <w:spacing w:val="0"/>
          <w:sz w:val="22"/>
          <w:szCs w:val="22"/>
          <w:lang w:val="el-GR" w:eastAsia="zh-CN" w:bidi="hi-IN"/>
        </w:rPr>
        <w:t xml:space="preserve">Στον αντίποδα, με καθαρό μέσο όρο 3.100 λέι μηνιαίως (λίγο πάνω από 600 ευρώ), το Caras-Severin </w:t>
      </w:r>
      <w:r>
        <w:rPr>
          <w:rFonts w:ascii="Georgia" w:hAnsi="Georgia"/>
          <w:b w:val="false"/>
          <w:bCs w:val="false"/>
          <w:i w:val="false"/>
          <w:caps w:val="false"/>
          <w:smallCaps w:val="false"/>
          <w:color w:val="000000"/>
          <w:spacing w:val="0"/>
          <w:sz w:val="22"/>
          <w:szCs w:val="22"/>
          <w:lang w:val="el-GR" w:eastAsia="zh-CN" w:bidi="hi-IN"/>
        </w:rPr>
        <w:t xml:space="preserve">(πρωτεύουσα Resica) </w:t>
      </w:r>
      <w:r>
        <w:rPr>
          <w:rFonts w:ascii="Georgia" w:hAnsi="Georgia"/>
          <w:b w:val="false"/>
          <w:bCs w:val="false"/>
          <w:i w:val="false"/>
          <w:caps w:val="false"/>
          <w:smallCaps w:val="false"/>
          <w:color w:val="000000"/>
          <w:spacing w:val="0"/>
          <w:sz w:val="22"/>
          <w:szCs w:val="22"/>
          <w:lang w:val="el-GR" w:eastAsia="zh-CN" w:bidi="hi-IN"/>
        </w:rPr>
        <w:t xml:space="preserve">είναι ο νομός με τους χαμηλότερους μισθούς στη Ρουμανία.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eastAsia="zh-CN" w:bidi="hi-IN"/>
        </w:rPr>
        <w:t xml:space="preserve"> </w:t>
      </w:r>
      <w:r>
        <w:rPr>
          <w:rFonts w:ascii="Georgia" w:hAnsi="Georgia"/>
          <w:b w:val="false"/>
          <w:bCs w:val="false"/>
          <w:i w:val="false"/>
          <w:caps w:val="false"/>
          <w:smallCaps w:val="false"/>
          <w:color w:val="000000"/>
          <w:spacing w:val="0"/>
          <w:sz w:val="22"/>
          <w:szCs w:val="22"/>
          <w:lang w:val="el-GR" w:eastAsia="zh-CN" w:bidi="hi-IN"/>
        </w:rPr>
        <w:t xml:space="preserve">Όσον αφορά </w:t>
      </w:r>
      <w:r>
        <w:rPr>
          <w:rFonts w:ascii="Georgia" w:hAnsi="Georgia"/>
          <w:b w:val="false"/>
          <w:bCs w:val="false"/>
          <w:i w:val="false"/>
          <w:caps w:val="false"/>
          <w:smallCaps w:val="false"/>
          <w:color w:val="000000"/>
          <w:spacing w:val="0"/>
          <w:sz w:val="22"/>
          <w:szCs w:val="22"/>
          <w:lang w:val="el-GR" w:eastAsia="zh-CN" w:bidi="hi-IN"/>
        </w:rPr>
        <w:t>σ</w:t>
      </w:r>
      <w:r>
        <w:rPr>
          <w:rFonts w:ascii="Georgia" w:hAnsi="Georgia"/>
          <w:b w:val="false"/>
          <w:bCs w:val="false"/>
          <w:i w:val="false"/>
          <w:caps w:val="false"/>
          <w:smallCaps w:val="false"/>
          <w:color w:val="000000"/>
          <w:spacing w:val="0"/>
          <w:sz w:val="22"/>
          <w:szCs w:val="22"/>
          <w:lang w:val="el-GR" w:eastAsia="zh-CN" w:bidi="hi-IN"/>
        </w:rPr>
        <w:t xml:space="preserve">τα επιμέρους επαγγέλματα, οι εργαζόμενοι στον τομέα της πληροφορικής ήταν οι καλύτερα αμειβόμενοι το 2023 - 6.500 λέι το μήνα (περίπου 1.300 ευρώ). Όσοι εργάζονταν στη διαχείριση έργων και στην έρευνα/ανάπτυξη είχαν μέσο μισθό 6.000 λέι μηνιαίως, όσοι εργάζονταν στη διοίκηση 5.500 λέι, ενώ ο μέσος μισθός στις κατασκευές/εγκαταστάσεις ήταν 5.000 λέι μηνιαίως. Τους χαμηλότερους μέσους όρους σημείωσαν όσοι εργάζονταν στον τομέα των υπηρεσιών ομορφιάς (3.000 λέι), παιδοκόμοι/απασχολούμενοι στην καθαριότητα (3.000 λέι), γραφείο/back-office/γραμματεία (3.100 λέι), μεταποίηση (3.300 λέι) και τουρισμός (3.400 λέι).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eastAsia="zh-CN" w:bidi="hi-IN"/>
        </w:rPr>
        <w:t xml:space="preserve">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eastAsia="zh-CN" w:bidi="hi-IN"/>
        </w:rPr>
        <w:t xml:space="preserve">  </w:t>
      </w:r>
      <w:r>
        <w:rPr>
          <w:rFonts w:ascii="Georgia" w:hAnsi="Georgia"/>
          <w:b w:val="false"/>
          <w:bCs w:val="false"/>
          <w:i w:val="false"/>
          <w:caps w:val="false"/>
          <w:smallCaps w:val="false"/>
          <w:color w:val="000000"/>
          <w:spacing w:val="0"/>
          <w:sz w:val="22"/>
          <w:szCs w:val="22"/>
          <w:lang w:val="el-GR" w:eastAsia="zh-CN" w:bidi="hi-IN"/>
        </w:rPr>
        <w:t xml:space="preserve">Σε κάθε περίπτωση και με βάση όσα αναφέρει ο κ. Bogdan Badea, διευθύνων σύμβουλος της eJobs, της μεγαλύτερης διαδικτυακής πλατφόρμας προσλήψεων στη Ρουμανία, ο μέσος μισθός στην ρουμανική οικονομία αυξήθηκε το 2023 σε 4.692 λέι, από 3.949 το 2022. </w:t>
      </w:r>
      <w:r>
        <w:rPr>
          <w:rFonts w:ascii="Georgia" w:hAnsi="Georgia"/>
          <w:b/>
          <w:bCs/>
          <w:i w:val="false"/>
          <w:caps w:val="false"/>
          <w:smallCaps w:val="false"/>
          <w:color w:val="000000"/>
          <w:spacing w:val="0"/>
          <w:sz w:val="22"/>
          <w:szCs w:val="22"/>
          <w:lang w:val="el-GR" w:eastAsia="zh-CN" w:bidi="hi-IN"/>
        </w:rPr>
        <w:t xml:space="preserve">Οι πιο περιζήτητες θέσεις εργασίας στο eJobs </w:t>
      </w:r>
      <w:r>
        <w:rPr>
          <w:rFonts w:ascii="Georgia" w:hAnsi="Georgia"/>
          <w:b w:val="false"/>
          <w:bCs w:val="false"/>
          <w:i w:val="false"/>
          <w:caps w:val="false"/>
          <w:smallCaps w:val="false"/>
          <w:color w:val="000000"/>
          <w:spacing w:val="0"/>
          <w:sz w:val="22"/>
          <w:szCs w:val="22"/>
          <w:lang w:val="el-GR" w:eastAsia="zh-CN" w:bidi="hi-IN"/>
        </w:rPr>
        <w:t>για το 2023 ήταν :</w:t>
      </w:r>
    </w:p>
    <w:p>
      <w:pPr>
        <w:pStyle w:val="TextBody"/>
        <w:widowControl/>
        <w:bidi w:val="0"/>
        <w:spacing w:lineRule="auto" w:line="240" w:before="0" w:after="0"/>
        <w:ind w:left="0" w:right="0" w:hanging="0"/>
        <w:jc w:val="both"/>
        <w:rPr>
          <w:sz w:val="22"/>
          <w:szCs w:val="22"/>
        </w:rPr>
      </w:pPr>
      <w:r>
        <w:rPr>
          <w:rFonts w:ascii="Georgia" w:hAnsi="Georgia"/>
          <w:b/>
          <w:bCs/>
          <w:i w:val="false"/>
          <w:caps w:val="false"/>
          <w:smallCaps w:val="false"/>
          <w:color w:val="000000"/>
          <w:spacing w:val="0"/>
          <w:sz w:val="22"/>
          <w:szCs w:val="22"/>
          <w:lang w:val="el-GR" w:eastAsia="zh-CN" w:bidi="hi-IN"/>
        </w:rPr>
        <w:t xml:space="preserve">-οι οδηγοί, </w:t>
      </w:r>
      <w:r>
        <w:rPr>
          <w:rFonts w:ascii="Georgia" w:hAnsi="Georgia"/>
          <w:b w:val="false"/>
          <w:bCs w:val="false"/>
          <w:i w:val="false"/>
          <w:caps w:val="false"/>
          <w:smallCaps w:val="false"/>
          <w:color w:val="000000"/>
          <w:spacing w:val="0"/>
          <w:sz w:val="22"/>
          <w:szCs w:val="22"/>
          <w:lang w:val="el-GR" w:eastAsia="zh-CN" w:bidi="hi-IN"/>
        </w:rPr>
        <w:t xml:space="preserve">για τους οποίους ο μέσος μισθός είναι 3.800 λέι το μήνα </w:t>
      </w:r>
      <w:r>
        <w:rPr>
          <w:rFonts w:ascii="Georgia" w:hAnsi="Georgia"/>
          <w:b w:val="false"/>
          <w:bCs w:val="false"/>
          <w:i w:val="false"/>
          <w:caps w:val="false"/>
          <w:smallCaps w:val="false"/>
          <w:color w:val="000000"/>
          <w:spacing w:val="0"/>
          <w:sz w:val="22"/>
          <w:szCs w:val="22"/>
          <w:lang w:val="el-GR" w:eastAsia="zh-CN" w:bidi="hi-IN"/>
        </w:rPr>
        <w:t>(περίπου 765 Ευρώ)</w:t>
      </w:r>
      <w:r>
        <w:rPr>
          <w:rFonts w:ascii="Georgia" w:hAnsi="Georgia"/>
          <w:b w:val="false"/>
          <w:bCs w:val="false"/>
          <w:i w:val="false"/>
          <w:caps w:val="false"/>
          <w:smallCaps w:val="false"/>
          <w:color w:val="000000"/>
          <w:spacing w:val="0"/>
          <w:sz w:val="22"/>
          <w:szCs w:val="22"/>
          <w:lang w:val="el-GR" w:eastAsia="zh-CN" w:bidi="hi-IN"/>
        </w:rPr>
        <w:t xml:space="preserve">, </w:t>
      </w:r>
    </w:p>
    <w:p>
      <w:pPr>
        <w:pStyle w:val="TextBody"/>
        <w:widowControl/>
        <w:bidi w:val="0"/>
        <w:spacing w:lineRule="auto" w:line="240" w:before="0" w:after="0"/>
        <w:ind w:left="0" w:right="0" w:hanging="0"/>
        <w:jc w:val="both"/>
        <w:rPr>
          <w:sz w:val="22"/>
          <w:szCs w:val="22"/>
        </w:rPr>
      </w:pPr>
      <w:r>
        <w:rPr>
          <w:rFonts w:ascii="Georgia" w:hAnsi="Georgia"/>
          <w:b/>
          <w:bCs/>
          <w:i w:val="false"/>
          <w:caps w:val="false"/>
          <w:smallCaps w:val="false"/>
          <w:color w:val="000000"/>
          <w:spacing w:val="0"/>
          <w:sz w:val="22"/>
          <w:szCs w:val="22"/>
          <w:lang w:val="el-GR" w:eastAsia="zh-CN" w:bidi="hi-IN"/>
        </w:rPr>
        <w:t>-οι νοσηλευτές</w:t>
      </w:r>
      <w:r>
        <w:rPr>
          <w:rFonts w:ascii="Georgia" w:hAnsi="Georgia"/>
          <w:b w:val="false"/>
          <w:bCs w:val="false"/>
          <w:i w:val="false"/>
          <w:caps w:val="false"/>
          <w:smallCaps w:val="false"/>
          <w:color w:val="000000"/>
          <w:spacing w:val="0"/>
          <w:sz w:val="22"/>
          <w:szCs w:val="22"/>
          <w:lang w:val="el-GR" w:eastAsia="zh-CN" w:bidi="hi-IN"/>
        </w:rPr>
        <w:t xml:space="preserve"> (4.500 λέι καθαρά, </w:t>
      </w:r>
      <w:r>
        <w:rPr>
          <w:rFonts w:ascii="Georgia" w:hAnsi="Georgia"/>
          <w:b w:val="false"/>
          <w:bCs w:val="false"/>
          <w:i w:val="false"/>
          <w:caps w:val="false"/>
          <w:smallCaps w:val="false"/>
          <w:color w:val="000000"/>
          <w:spacing w:val="0"/>
          <w:sz w:val="22"/>
          <w:szCs w:val="22"/>
          <w:lang w:val="el-GR" w:eastAsia="zh-CN" w:bidi="hi-IN"/>
        </w:rPr>
        <w:t>ή 906 Ευρώ</w:t>
      </w:r>
      <w:r>
        <w:rPr>
          <w:rFonts w:ascii="Georgia" w:hAnsi="Georgia"/>
          <w:b w:val="false"/>
          <w:bCs w:val="false"/>
          <w:i w:val="false"/>
          <w:caps w:val="false"/>
          <w:smallCaps w:val="false"/>
          <w:color w:val="000000"/>
          <w:spacing w:val="0"/>
          <w:sz w:val="22"/>
          <w:szCs w:val="22"/>
          <w:lang w:val="el-GR" w:eastAsia="zh-CN" w:bidi="hi-IN"/>
        </w:rPr>
        <w:t xml:space="preserve">), </w:t>
      </w:r>
    </w:p>
    <w:p>
      <w:pPr>
        <w:pStyle w:val="TextBody"/>
        <w:widowControl/>
        <w:bidi w:val="0"/>
        <w:spacing w:lineRule="auto" w:line="240" w:before="0" w:after="0"/>
        <w:ind w:left="0" w:right="0" w:hanging="0"/>
        <w:jc w:val="both"/>
        <w:rPr>
          <w:sz w:val="22"/>
          <w:szCs w:val="22"/>
        </w:rPr>
      </w:pPr>
      <w:r>
        <w:rPr>
          <w:rFonts w:ascii="Georgia" w:hAnsi="Georgia"/>
          <w:b/>
          <w:bCs/>
          <w:i w:val="false"/>
          <w:caps w:val="false"/>
          <w:smallCaps w:val="false"/>
          <w:color w:val="000000"/>
          <w:spacing w:val="0"/>
          <w:sz w:val="22"/>
          <w:szCs w:val="22"/>
          <w:lang w:val="el-GR" w:eastAsia="zh-CN" w:bidi="hi-IN"/>
        </w:rPr>
        <w:t>-οι χειριστές τηλεφωνικών κέντρων</w:t>
      </w:r>
      <w:r>
        <w:rPr>
          <w:rFonts w:ascii="Georgia" w:hAnsi="Georgia"/>
          <w:b w:val="false"/>
          <w:bCs w:val="false"/>
          <w:i w:val="false"/>
          <w:caps w:val="false"/>
          <w:smallCaps w:val="false"/>
          <w:color w:val="000000"/>
          <w:spacing w:val="0"/>
          <w:sz w:val="22"/>
          <w:szCs w:val="22"/>
          <w:lang w:val="el-GR" w:eastAsia="zh-CN" w:bidi="hi-IN"/>
        </w:rPr>
        <w:t xml:space="preserve"> (2.800 λέι), </w:t>
      </w:r>
    </w:p>
    <w:p>
      <w:pPr>
        <w:pStyle w:val="TextBody"/>
        <w:widowControl/>
        <w:bidi w:val="0"/>
        <w:spacing w:lineRule="auto" w:line="240" w:before="0" w:after="0"/>
        <w:ind w:left="0" w:right="0" w:hanging="0"/>
        <w:jc w:val="both"/>
        <w:rPr>
          <w:sz w:val="22"/>
          <w:szCs w:val="22"/>
        </w:rPr>
      </w:pPr>
      <w:r>
        <w:rPr>
          <w:rFonts w:ascii="Georgia" w:hAnsi="Georgia"/>
          <w:b/>
          <w:bCs/>
          <w:i w:val="false"/>
          <w:caps w:val="false"/>
          <w:smallCaps w:val="false"/>
          <w:color w:val="000000"/>
          <w:spacing w:val="0"/>
          <w:sz w:val="22"/>
          <w:szCs w:val="22"/>
          <w:lang w:val="el-GR" w:eastAsia="zh-CN" w:bidi="hi-IN"/>
        </w:rPr>
        <w:t xml:space="preserve">-οι λογιστές </w:t>
      </w:r>
      <w:r>
        <w:rPr>
          <w:rFonts w:ascii="Georgia" w:hAnsi="Georgia"/>
          <w:b w:val="false"/>
          <w:bCs w:val="false"/>
          <w:i w:val="false"/>
          <w:caps w:val="false"/>
          <w:smallCaps w:val="false"/>
          <w:color w:val="000000"/>
          <w:spacing w:val="0"/>
          <w:sz w:val="22"/>
          <w:szCs w:val="22"/>
          <w:lang w:val="el-GR" w:eastAsia="zh-CN" w:bidi="hi-IN"/>
        </w:rPr>
        <w:t xml:space="preserve">(3.700 λέι), </w:t>
      </w:r>
    </w:p>
    <w:p>
      <w:pPr>
        <w:pStyle w:val="TextBody"/>
        <w:widowControl/>
        <w:bidi w:val="0"/>
        <w:spacing w:lineRule="auto" w:line="240" w:before="0" w:after="0"/>
        <w:ind w:left="0" w:right="0" w:hanging="0"/>
        <w:jc w:val="both"/>
        <w:rPr>
          <w:sz w:val="22"/>
          <w:szCs w:val="22"/>
        </w:rPr>
      </w:pPr>
      <w:r>
        <w:rPr>
          <w:rFonts w:ascii="Georgia" w:hAnsi="Georgia"/>
          <w:b/>
          <w:bCs/>
          <w:i w:val="false"/>
          <w:caps w:val="false"/>
          <w:smallCaps w:val="false"/>
          <w:color w:val="000000"/>
          <w:spacing w:val="0"/>
          <w:sz w:val="22"/>
          <w:szCs w:val="22"/>
          <w:lang w:val="el-GR" w:eastAsia="zh-CN" w:bidi="hi-IN"/>
        </w:rPr>
        <w:t xml:space="preserve">-οι μηχανικοί </w:t>
      </w:r>
      <w:r>
        <w:rPr>
          <w:rFonts w:ascii="Georgia" w:hAnsi="Georgia"/>
          <w:b w:val="false"/>
          <w:bCs w:val="false"/>
          <w:i w:val="false"/>
          <w:caps w:val="false"/>
          <w:smallCaps w:val="false"/>
          <w:color w:val="000000"/>
          <w:spacing w:val="0"/>
          <w:sz w:val="22"/>
          <w:szCs w:val="22"/>
          <w:lang w:val="el-GR" w:eastAsia="zh-CN" w:bidi="hi-IN"/>
        </w:rPr>
        <w:t xml:space="preserve">(4.800 λέι) </w:t>
      </w:r>
    </w:p>
    <w:p>
      <w:pPr>
        <w:pStyle w:val="TextBody"/>
        <w:widowControl/>
        <w:bidi w:val="0"/>
        <w:spacing w:lineRule="auto" w:line="240" w:before="0" w:after="0"/>
        <w:ind w:left="0" w:right="0" w:hanging="0"/>
        <w:jc w:val="both"/>
        <w:rPr>
          <w:sz w:val="22"/>
          <w:szCs w:val="22"/>
        </w:rPr>
      </w:pPr>
      <w:r>
        <w:rPr>
          <w:rFonts w:ascii="Georgia" w:hAnsi="Georgia"/>
          <w:b/>
          <w:bCs/>
          <w:i w:val="false"/>
          <w:caps w:val="false"/>
          <w:smallCaps w:val="false"/>
          <w:color w:val="000000"/>
          <w:spacing w:val="0"/>
          <w:sz w:val="22"/>
          <w:szCs w:val="22"/>
          <w:lang w:val="el-GR" w:eastAsia="zh-CN" w:bidi="hi-IN"/>
        </w:rPr>
        <w:t>-και οι οικονομολόγοι</w:t>
      </w:r>
      <w:r>
        <w:rPr>
          <w:rFonts w:ascii="Georgia" w:hAnsi="Georgia"/>
          <w:b w:val="false"/>
          <w:bCs w:val="false"/>
          <w:i w:val="false"/>
          <w:caps w:val="false"/>
          <w:smallCaps w:val="false"/>
          <w:color w:val="000000"/>
          <w:spacing w:val="0"/>
          <w:sz w:val="22"/>
          <w:szCs w:val="22"/>
          <w:lang w:val="el-GR" w:eastAsia="zh-CN" w:bidi="hi-IN"/>
        </w:rPr>
        <w:t xml:space="preserve"> (4.500 λέι).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eastAsia="zh-CN" w:bidi="hi-IN"/>
        </w:rPr>
        <w:t xml:space="preserve"> </w:t>
      </w:r>
      <w:r>
        <w:rPr>
          <w:rFonts w:ascii="Georgia" w:hAnsi="Georgia"/>
          <w:b w:val="false"/>
          <w:bCs w:val="false"/>
          <w:i w:val="false"/>
          <w:caps w:val="false"/>
          <w:smallCaps w:val="false"/>
          <w:color w:val="000000"/>
          <w:spacing w:val="0"/>
          <w:sz w:val="22"/>
          <w:szCs w:val="22"/>
          <w:lang w:val="el-GR" w:eastAsia="zh-CN" w:bidi="hi-IN"/>
        </w:rPr>
        <w:t xml:space="preserve">Αντίστοιχα, </w:t>
      </w:r>
      <w:r>
        <w:rPr>
          <w:rFonts w:ascii="Georgia" w:hAnsi="Georgia"/>
          <w:b/>
          <w:bCs/>
          <w:i w:val="false"/>
          <w:caps w:val="false"/>
          <w:smallCaps w:val="false"/>
          <w:color w:val="000000"/>
          <w:spacing w:val="0"/>
          <w:sz w:val="22"/>
          <w:szCs w:val="22"/>
          <w:lang w:val="el-GR" w:eastAsia="zh-CN" w:bidi="hi-IN"/>
        </w:rPr>
        <w:t xml:space="preserve">οι υψηλότεροι μέσοι μισθοί </w:t>
      </w:r>
      <w:r>
        <w:rPr>
          <w:rFonts w:ascii="Georgia" w:hAnsi="Georgia"/>
          <w:b w:val="false"/>
          <w:bCs w:val="false"/>
          <w:i w:val="false"/>
          <w:caps w:val="false"/>
          <w:smallCaps w:val="false"/>
          <w:color w:val="000000"/>
          <w:spacing w:val="0"/>
          <w:sz w:val="22"/>
          <w:szCs w:val="22"/>
          <w:lang w:val="el-GR" w:eastAsia="zh-CN" w:bidi="hi-IN"/>
        </w:rPr>
        <w:t>καταγράφηκαν για:</w:t>
      </w:r>
    </w:p>
    <w:p>
      <w:pPr>
        <w:pStyle w:val="TextBody"/>
        <w:widowControl/>
        <w:bidi w:val="0"/>
        <w:spacing w:lineRule="auto" w:line="240" w:before="0" w:after="0"/>
        <w:ind w:left="0" w:right="0" w:hanging="0"/>
        <w:jc w:val="both"/>
        <w:rPr>
          <w:sz w:val="22"/>
          <w:szCs w:val="22"/>
        </w:rPr>
      </w:pPr>
      <w:r>
        <w:rPr>
          <w:rFonts w:ascii="Georgia" w:hAnsi="Georgia"/>
          <w:b/>
          <w:bCs/>
          <w:i w:val="false"/>
          <w:caps w:val="false"/>
          <w:smallCaps w:val="false"/>
          <w:color w:val="000000"/>
          <w:spacing w:val="0"/>
          <w:sz w:val="22"/>
          <w:szCs w:val="22"/>
          <w:lang w:val="el-GR" w:eastAsia="zh-CN" w:bidi="hi-IN"/>
        </w:rPr>
        <w:t xml:space="preserve">-τους CEO </w:t>
      </w:r>
      <w:r>
        <w:rPr>
          <w:rFonts w:ascii="Georgia" w:hAnsi="Georgia"/>
          <w:b w:val="false"/>
          <w:bCs w:val="false"/>
          <w:i w:val="false"/>
          <w:caps w:val="false"/>
          <w:smallCaps w:val="false"/>
          <w:color w:val="000000"/>
          <w:spacing w:val="0"/>
          <w:sz w:val="22"/>
          <w:szCs w:val="22"/>
          <w:lang w:val="el-GR" w:eastAsia="zh-CN" w:bidi="hi-IN"/>
        </w:rPr>
        <w:t xml:space="preserve">–18.000 λέι </w:t>
      </w:r>
      <w:r>
        <w:rPr>
          <w:rFonts w:ascii="Georgia" w:hAnsi="Georgia"/>
          <w:b w:val="false"/>
          <w:bCs w:val="false"/>
          <w:i w:val="false"/>
          <w:caps w:val="false"/>
          <w:smallCaps w:val="false"/>
          <w:color w:val="000000"/>
          <w:spacing w:val="0"/>
          <w:sz w:val="22"/>
          <w:szCs w:val="22"/>
          <w:lang w:val="el-GR" w:eastAsia="zh-CN" w:bidi="hi-IN"/>
        </w:rPr>
        <w:t xml:space="preserve">ή 3.620 Ευρώ- </w:t>
      </w:r>
      <w:r>
        <w:rPr>
          <w:rFonts w:ascii="Georgia" w:hAnsi="Georgia"/>
          <w:b w:val="false"/>
          <w:bCs w:val="false"/>
          <w:i w:val="false"/>
          <w:caps w:val="false"/>
          <w:smallCaps w:val="false"/>
          <w:color w:val="000000"/>
          <w:spacing w:val="0"/>
          <w:sz w:val="22"/>
          <w:szCs w:val="22"/>
          <w:lang w:val="el-GR" w:eastAsia="zh-CN" w:bidi="hi-IN"/>
        </w:rPr>
        <w:t xml:space="preserve">(ο μέσος όρος καλύπτει όλους τους νομούς και τους τομείς, καθώς και όλους τους τύπους εταιρειών, συμπεριλαμβανομένων των πολυεθνικών ή των νεοφυών επιχειρήσεων), </w:t>
      </w:r>
    </w:p>
    <w:p>
      <w:pPr>
        <w:pStyle w:val="TextBody"/>
        <w:widowControl/>
        <w:bidi w:val="0"/>
        <w:spacing w:lineRule="auto" w:line="240" w:before="0" w:after="0"/>
        <w:ind w:left="0" w:right="0" w:hanging="0"/>
        <w:jc w:val="both"/>
        <w:rPr>
          <w:sz w:val="22"/>
          <w:szCs w:val="22"/>
        </w:rPr>
      </w:pPr>
      <w:r>
        <w:rPr>
          <w:rFonts w:ascii="Georgia" w:hAnsi="Georgia"/>
          <w:b w:val="false"/>
          <w:bCs w:val="false"/>
          <w:i w:val="false"/>
          <w:caps w:val="false"/>
          <w:smallCaps w:val="false"/>
          <w:color w:val="000000"/>
          <w:spacing w:val="0"/>
          <w:sz w:val="22"/>
          <w:szCs w:val="22"/>
          <w:lang w:val="el-GR" w:eastAsia="zh-CN" w:bidi="hi-IN"/>
        </w:rPr>
        <w:t>-</w:t>
      </w:r>
      <w:r>
        <w:rPr>
          <w:rFonts w:ascii="Georgia" w:hAnsi="Georgia"/>
          <w:b/>
          <w:bCs/>
          <w:i w:val="false"/>
          <w:caps w:val="false"/>
          <w:smallCaps w:val="false"/>
          <w:color w:val="000000"/>
          <w:spacing w:val="0"/>
          <w:sz w:val="22"/>
          <w:szCs w:val="22"/>
          <w:lang w:val="el-GR" w:eastAsia="zh-CN" w:bidi="hi-IN"/>
        </w:rPr>
        <w:t xml:space="preserve">για τους αξιωματικούς του εμπορικού ναυτικού </w:t>
      </w:r>
      <w:r>
        <w:rPr>
          <w:rFonts w:ascii="Georgia" w:hAnsi="Georgia"/>
          <w:b w:val="false"/>
          <w:bCs w:val="false"/>
          <w:i w:val="false"/>
          <w:caps w:val="false"/>
          <w:smallCaps w:val="false"/>
          <w:color w:val="000000"/>
          <w:spacing w:val="0"/>
          <w:sz w:val="22"/>
          <w:szCs w:val="22"/>
          <w:lang w:val="el-GR" w:eastAsia="zh-CN" w:bidi="hi-IN"/>
        </w:rPr>
        <w:t xml:space="preserve">– 16.000 λέι </w:t>
      </w:r>
      <w:r>
        <w:rPr>
          <w:rFonts w:ascii="Georgia" w:hAnsi="Georgia"/>
          <w:b w:val="false"/>
          <w:bCs w:val="false"/>
          <w:i w:val="false"/>
          <w:caps w:val="false"/>
          <w:smallCaps w:val="false"/>
          <w:color w:val="000000"/>
          <w:spacing w:val="0"/>
          <w:sz w:val="22"/>
          <w:szCs w:val="22"/>
          <w:lang w:val="el-GR" w:eastAsia="zh-CN" w:bidi="hi-IN"/>
        </w:rPr>
        <w:t>ή 3.220 Ευρώ</w:t>
      </w:r>
    </w:p>
    <w:p>
      <w:pPr>
        <w:pStyle w:val="TextBody"/>
        <w:widowControl/>
        <w:bidi w:val="0"/>
        <w:spacing w:lineRule="auto" w:line="240" w:before="0" w:after="0"/>
        <w:ind w:left="0" w:right="0" w:hanging="0"/>
        <w:jc w:val="both"/>
        <w:rPr>
          <w:sz w:val="22"/>
          <w:szCs w:val="22"/>
        </w:rPr>
      </w:pPr>
      <w:r>
        <w:rPr>
          <w:rFonts w:ascii="Georgia" w:hAnsi="Georgia"/>
          <w:b/>
          <w:bCs/>
          <w:i w:val="false"/>
          <w:caps w:val="false"/>
          <w:smallCaps w:val="false"/>
          <w:color w:val="000000"/>
          <w:spacing w:val="0"/>
          <w:sz w:val="22"/>
          <w:szCs w:val="22"/>
          <w:lang w:val="el-GR" w:eastAsia="zh-CN" w:bidi="hi-IN"/>
        </w:rPr>
        <w:t xml:space="preserve">-και για τους </w:t>
      </w:r>
      <w:r>
        <w:rPr>
          <w:rFonts w:ascii="Georgia" w:hAnsi="Georgia"/>
          <w:b/>
          <w:bCs/>
          <w:i w:val="false"/>
          <w:caps w:val="false"/>
          <w:smallCaps w:val="false"/>
          <w:color w:val="000000"/>
          <w:spacing w:val="0"/>
          <w:sz w:val="22"/>
          <w:szCs w:val="22"/>
          <w:lang w:val="el-GR" w:eastAsia="zh-CN" w:bidi="hi-IN"/>
        </w:rPr>
        <w:t>μηχανικούς</w:t>
      </w:r>
      <w:r>
        <w:rPr>
          <w:rFonts w:ascii="Georgia" w:hAnsi="Georgia"/>
          <w:b/>
          <w:bCs/>
          <w:i w:val="false"/>
          <w:caps w:val="false"/>
          <w:smallCaps w:val="false"/>
          <w:color w:val="000000"/>
          <w:spacing w:val="0"/>
          <w:sz w:val="22"/>
          <w:szCs w:val="22"/>
          <w:lang w:val="el-GR" w:eastAsia="zh-CN" w:bidi="hi-IN"/>
        </w:rPr>
        <w:t xml:space="preserve"> πληροφορικής (IT architect)</w:t>
      </w:r>
      <w:r>
        <w:rPr>
          <w:rFonts w:ascii="Georgia" w:hAnsi="Georgia"/>
          <w:b w:val="false"/>
          <w:bCs w:val="false"/>
          <w:i w:val="false"/>
          <w:caps w:val="false"/>
          <w:smallCaps w:val="false"/>
          <w:color w:val="000000"/>
          <w:spacing w:val="0"/>
          <w:sz w:val="22"/>
          <w:szCs w:val="22"/>
          <w:lang w:val="el-GR" w:eastAsia="zh-CN" w:bidi="hi-IN"/>
        </w:rPr>
        <w:t xml:space="preserve"> – 15.000 λέι </w:t>
      </w:r>
      <w:r>
        <w:rPr>
          <w:rFonts w:ascii="Georgia" w:hAnsi="Georgia"/>
          <w:b w:val="false"/>
          <w:bCs w:val="false"/>
          <w:i w:val="false"/>
          <w:caps w:val="false"/>
          <w:smallCaps w:val="false"/>
          <w:color w:val="000000"/>
          <w:spacing w:val="0"/>
          <w:sz w:val="22"/>
          <w:szCs w:val="22"/>
          <w:lang w:val="el-GR" w:eastAsia="zh-CN" w:bidi="hi-IN"/>
        </w:rPr>
        <w:t>ή 3.020 Ευρώ</w:t>
      </w:r>
    </w:p>
    <w:p>
      <w:pPr>
        <w:pStyle w:val="TextBody"/>
        <w:widowControl/>
        <w:bidi w:val="0"/>
        <w:spacing w:lineRule="auto" w:line="240" w:before="0" w:after="0"/>
        <w:ind w:left="0" w:right="0" w:hanging="0"/>
        <w:jc w:val="both"/>
        <w:rPr>
          <w:sz w:val="22"/>
          <w:szCs w:val="22"/>
          <w:lang w:val="el-GR"/>
        </w:rPr>
      </w:pPr>
      <w:r>
        <w:rPr>
          <w:sz w:val="22"/>
          <w:szCs w:val="22"/>
          <w:lang w:val="el-GR"/>
        </w:rPr>
      </w:r>
    </w:p>
    <w:p>
      <w:pPr>
        <w:pStyle w:val="TextBody"/>
        <w:widowControl/>
        <w:bidi w:val="0"/>
        <w:spacing w:lineRule="auto" w:line="240" w:before="0" w:after="0"/>
        <w:ind w:left="0" w:right="0" w:hanging="0"/>
        <w:jc w:val="both"/>
        <w:rPr>
          <w:sz w:val="22"/>
          <w:szCs w:val="22"/>
          <w:lang w:val="el-GR"/>
        </w:rPr>
      </w:pPr>
      <w:r>
        <w:rPr>
          <w:sz w:val="22"/>
          <w:szCs w:val="22"/>
          <w:lang w:val="el-GR"/>
        </w:rPr>
      </w:r>
    </w:p>
    <w:p>
      <w:pPr>
        <w:pStyle w:val="TextBody"/>
        <w:widowControl/>
        <w:bidi w:val="0"/>
        <w:spacing w:lineRule="auto" w:line="240" w:before="0" w:after="0"/>
        <w:ind w:left="0" w:right="0" w:hanging="0"/>
        <w:jc w:val="both"/>
        <w:rPr>
          <w:sz w:val="22"/>
          <w:szCs w:val="22"/>
          <w:lang w:val="el-GR"/>
        </w:rPr>
      </w:pPr>
      <w:r>
        <w:rPr>
          <w:sz w:val="22"/>
          <w:szCs w:val="22"/>
          <w:lang w:val="el-GR"/>
        </w:rPr>
      </w:r>
    </w:p>
    <w:tbl>
      <w:tblPr>
        <w:tblW w:w="3600" w:type="dxa"/>
        <w:jc w:val="left"/>
        <w:tblInd w:w="5509" w:type="dxa"/>
        <w:tblCellMar>
          <w:top w:w="0" w:type="dxa"/>
          <w:left w:w="108" w:type="dxa"/>
          <w:bottom w:w="0" w:type="dxa"/>
          <w:right w:w="108" w:type="dxa"/>
        </w:tblCellMar>
        <w:tblLook w:val="01e0"/>
      </w:tblPr>
      <w:tblGrid>
        <w:gridCol w:w="3600"/>
      </w:tblGrid>
      <w:tr>
        <w:trPr/>
        <w:tc>
          <w:tcPr>
            <w:tcW w:w="3600" w:type="dxa"/>
            <w:tcBorders/>
          </w:tcPr>
          <w:p>
            <w:pPr>
              <w:pStyle w:val="Normal"/>
              <w:spacing w:lineRule="auto" w:line="276"/>
              <w:jc w:val="center"/>
              <w:rPr>
                <w:rFonts w:ascii="Georgia" w:hAnsi="Georgia"/>
                <w:sz w:val="22"/>
              </w:rPr>
            </w:pPr>
            <w:r>
              <w:rPr>
                <w:rFonts w:ascii="Georgia" w:hAnsi="Georgia"/>
                <w:sz w:val="22"/>
                <w:szCs w:val="22"/>
                <w:lang w:val="el-GR"/>
              </w:rPr>
              <w:t>Ο Δ/νων</w:t>
            </w:r>
          </w:p>
          <w:p>
            <w:pPr>
              <w:pStyle w:val="Normal"/>
              <w:spacing w:lineRule="auto" w:line="276"/>
              <w:rPr>
                <w:rFonts w:ascii="Georgia" w:hAnsi="Georgia"/>
                <w:sz w:val="22"/>
                <w:lang w:val="el-GR"/>
              </w:rPr>
            </w:pPr>
            <w:r>
              <w:rPr>
                <w:rFonts w:ascii="Georgia" w:hAnsi="Georgia"/>
                <w:sz w:val="22"/>
                <w:lang w:val="el-GR"/>
              </w:rPr>
            </w:r>
          </w:p>
        </w:tc>
      </w:tr>
      <w:tr>
        <w:trPr/>
        <w:tc>
          <w:tcPr>
            <w:tcW w:w="3600" w:type="dxa"/>
            <w:tcBorders/>
          </w:tcPr>
          <w:p>
            <w:pPr>
              <w:pStyle w:val="Normal"/>
              <w:spacing w:lineRule="auto" w:line="276"/>
              <w:jc w:val="center"/>
              <w:rPr>
                <w:rFonts w:ascii="Georgia" w:hAnsi="Georgia"/>
                <w:sz w:val="22"/>
              </w:rPr>
            </w:pPr>
            <w:r>
              <w:rPr>
                <w:rFonts w:ascii="Georgia" w:hAnsi="Georgia"/>
                <w:sz w:val="22"/>
                <w:szCs w:val="22"/>
                <w:lang w:val="el-GR"/>
              </w:rPr>
              <w:t>Παντελής Γιαννούλης</w:t>
            </w:r>
          </w:p>
        </w:tc>
      </w:tr>
      <w:tr>
        <w:trPr/>
        <w:tc>
          <w:tcPr>
            <w:tcW w:w="3600" w:type="dxa"/>
            <w:tcBorders/>
          </w:tcPr>
          <w:p>
            <w:pPr>
              <w:pStyle w:val="Normal"/>
              <w:spacing w:lineRule="auto" w:line="276"/>
              <w:jc w:val="center"/>
              <w:rPr>
                <w:rFonts w:ascii="Georgia" w:hAnsi="Georgia"/>
                <w:sz w:val="22"/>
              </w:rPr>
            </w:pPr>
            <w:r>
              <w:rPr>
                <w:rFonts w:ascii="Georgia" w:hAnsi="Georgia"/>
                <w:sz w:val="22"/>
                <w:szCs w:val="22"/>
                <w:lang w:val="el-GR"/>
              </w:rPr>
              <w:t>Σύμβουλος ΟΕΥ Α΄</w:t>
            </w:r>
          </w:p>
        </w:tc>
      </w:tr>
    </w:tbl>
    <w:p>
      <w:pPr>
        <w:pStyle w:val="Normal"/>
        <w:tabs>
          <w:tab w:val="clear" w:pos="408"/>
          <w:tab w:val="left" w:pos="975" w:leader="none"/>
        </w:tabs>
        <w:spacing w:lineRule="auto" w:line="276"/>
        <w:jc w:val="both"/>
        <w:rPr>
          <w:rFonts w:ascii="Georgia" w:hAnsi="Georgia"/>
          <w:sz w:val="22"/>
          <w:szCs w:val="22"/>
        </w:rPr>
      </w:pPr>
      <w:r>
        <w:rPr/>
      </w:r>
    </w:p>
    <w:sectPr>
      <w:footerReference w:type="default" r:id="rId3"/>
      <w:type w:val="nextPage"/>
      <w:pgSz w:w="11906" w:h="16838"/>
      <w:pgMar w:left="875" w:right="1093" w:header="0" w:top="540" w:footer="720" w:bottom="10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ourier New">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color w:val="A6A6A6" w:themeColor="background1" w:themeShade="a6"/>
      </w:rPr>
    </w:pPr>
    <w:r>
      <w:rPr>
        <w:color w:val="A6A6A6" w:themeColor="background1" w:themeShade="a6"/>
      </w:rPr>
    </w:r>
  </w:p>
  <w:p>
    <w:pPr>
      <w:pStyle w:val="Footer"/>
      <w:jc w:val="center"/>
      <w:rPr>
        <w:i/>
        <w:i/>
        <w:color w:val="A6A6A6" w:themeColor="background1" w:themeShade="a6"/>
        <w:sz w:val="20"/>
        <w:szCs w:val="20"/>
      </w:rPr>
    </w:pPr>
    <w:r>
      <w:rPr>
        <w:i/>
        <w:color w:val="A6A6A6" w:themeColor="background1" w:themeShade="a6"/>
        <w:sz w:val="20"/>
        <w:szCs w:val="20"/>
      </w:rPr>
      <w:t>PacheProtopopescu 1-3, Sector 2, Bucharest</w:t>
    </w:r>
  </w:p>
  <w:p>
    <w:pPr>
      <w:pStyle w:val="Footer"/>
      <w:jc w:val="center"/>
      <w:rPr>
        <w:i/>
        <w:i/>
        <w:color w:val="A6A6A6" w:themeColor="background1" w:themeShade="a6"/>
        <w:sz w:val="20"/>
        <w:szCs w:val="20"/>
        <w:lang w:val="it-IT"/>
      </w:rPr>
    </w:pPr>
    <w:r>
      <w:rPr>
        <w:i/>
        <w:color w:val="A6A6A6" w:themeColor="background1" w:themeShade="a6"/>
        <w:sz w:val="20"/>
        <w:szCs w:val="20"/>
        <w:lang w:val="el-GR"/>
      </w:rPr>
      <w:t>Τηλ</w:t>
    </w:r>
    <w:r>
      <w:rPr>
        <w:i/>
        <w:color w:val="A6A6A6" w:themeColor="background1" w:themeShade="a6"/>
        <w:sz w:val="20"/>
        <w:szCs w:val="20"/>
      </w:rPr>
      <w:t>.</w:t>
    </w:r>
    <w:r>
      <w:rPr>
        <w:i/>
        <w:color w:val="A6A6A6" w:themeColor="background1" w:themeShade="a6"/>
        <w:sz w:val="20"/>
        <w:szCs w:val="20"/>
        <w:lang w:val="it-IT"/>
      </w:rPr>
      <w:t>: +40-21-2100748,2115724, Fax: +40-21-2119893</w:t>
    </w:r>
  </w:p>
  <w:p>
    <w:pPr>
      <w:pStyle w:val="Footer"/>
      <w:jc w:val="center"/>
      <w:rPr>
        <w:i/>
        <w:i/>
        <w:color w:val="A6A6A6" w:themeColor="background1" w:themeShade="a6"/>
        <w:sz w:val="20"/>
        <w:szCs w:val="20"/>
        <w:lang w:val="en-GB"/>
      </w:rPr>
    </w:pPr>
    <w:r>
      <w:rPr>
        <w:i/>
        <w:color w:val="A6A6A6" w:themeColor="background1" w:themeShade="a6"/>
        <w:sz w:val="20"/>
        <w:szCs w:val="20"/>
        <w:lang w:val="it-IT"/>
      </w:rPr>
      <w:t xml:space="preserve">e-mail: </w:t>
    </w:r>
    <w:hyperlink r:id="rId1">
      <w:r>
        <w:rPr>
          <w:rStyle w:val="InternetLink"/>
          <w:i/>
          <w:color w:val="A6A6A6" w:themeColor="background1" w:themeShade="a6"/>
          <w:sz w:val="20"/>
          <w:szCs w:val="20"/>
          <w:lang w:val="it-IT"/>
        </w:rPr>
        <w:t>ecocom-bucharest@mfa.gr</w:t>
      </w:r>
    </w:hyperlink>
    <w:r>
      <w:rPr>
        <w:i/>
        <w:color w:val="A6A6A6" w:themeColor="background1" w:themeShade="a6"/>
        <w:sz w:val="20"/>
        <w:szCs w:val="20"/>
      </w:rPr>
      <w:t xml:space="preserve"> Web: </w:t>
    </w:r>
    <w:hyperlink r:id="rId2">
      <w:r>
        <w:rPr>
          <w:rStyle w:val="InternetLink"/>
          <w:i/>
          <w:color w:val="A6A6A6" w:themeColor="background1" w:themeShade="a6"/>
          <w:sz w:val="20"/>
          <w:szCs w:val="20"/>
        </w:rPr>
        <w:t>www.agora.mfa.gr</w:t>
      </w:r>
    </w:hyperlink>
  </w:p>
  <w:p>
    <w:pPr>
      <w:pStyle w:val="Footer"/>
      <w:jc w:val="center"/>
      <w:rPr>
        <w:i/>
        <w:i/>
        <w:sz w:val="20"/>
        <w:szCs w:val="20"/>
        <w:lang w:val="en-GB"/>
      </w:rPr>
    </w:pPr>
    <w:r>
      <w:rPr>
        <w:i/>
        <w:sz w:val="20"/>
        <w:szCs w:val="20"/>
        <w:lang w:val="en-GB"/>
      </w:rPr>
    </w:r>
  </w:p>
  <w:p>
    <w:pPr>
      <w:pStyle w:val="Footer"/>
      <w:jc w:val="center"/>
      <w:rPr>
        <w:lang w:val="en-GB"/>
      </w:rPr>
    </w:pPr>
    <w:r>
      <w:rPr>
        <w:lang w:val="en-GB"/>
      </w:rPr>
    </w:r>
  </w:p>
</w:ftr>
</file>

<file path=word/settings.xml><?xml version="1.0" encoding="utf-8"?>
<w:settings xmlns:w="http://schemas.openxmlformats.org/wordprocessingml/2006/main">
  <w:zoom w:percent="96"/>
  <w:embedSystemFonts/>
  <w:defaultTabStop w:val="408"/>
  <w:autoHyphenation w:val="tru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semiHidden="0" w:unhideWhenUsed="0" w:qFormat="1"/>
    <w:lsdException w:name="Emphasis" w:locked="1" w:uiPriority="2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47973"/>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uiPriority w:val="99"/>
    <w:qFormat/>
    <w:rsid w:val="00747973"/>
    <w:pPr>
      <w:keepNext w:val="true"/>
      <w:spacing w:before="240" w:after="60"/>
      <w:outlineLvl w:val="0"/>
    </w:pPr>
    <w:rPr>
      <w:rFonts w:ascii="Arial" w:hAnsi="Arial" w:cs="Arial"/>
      <w:b/>
      <w:bCs/>
      <w:kern w:val="2"/>
      <w:sz w:val="32"/>
      <w:szCs w:val="32"/>
    </w:rPr>
  </w:style>
  <w:style w:type="paragraph" w:styleId="Heading2">
    <w:name w:val="Heading 2"/>
    <w:basedOn w:val="Normal"/>
    <w:next w:val="Normal"/>
    <w:link w:val="Heading2Char"/>
    <w:semiHidden/>
    <w:unhideWhenUsed/>
    <w:qFormat/>
    <w:locked/>
    <w:rsid w:val="0021604b"/>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semiHidden/>
    <w:unhideWhenUsed/>
    <w:qFormat/>
    <w:locked/>
    <w:rsid w:val="0021604b"/>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9"/>
    <w:qFormat/>
    <w:locked/>
    <w:rsid w:val="00747973"/>
    <w:rPr>
      <w:rFonts w:ascii="Arial" w:hAnsi="Arial" w:cs="Arial"/>
      <w:b/>
      <w:bCs/>
      <w:kern w:val="2"/>
      <w:sz w:val="32"/>
      <w:szCs w:val="32"/>
      <w:lang w:val="en-US" w:eastAsia="en-US" w:bidi="ar-SA"/>
    </w:rPr>
  </w:style>
  <w:style w:type="character" w:styleId="InternetLink">
    <w:name w:val="Hyperlink"/>
    <w:basedOn w:val="DefaultParagraphFont"/>
    <w:uiPriority w:val="99"/>
    <w:rsid w:val="00747973"/>
    <w:rPr>
      <w:rFonts w:cs="Times New Roman"/>
      <w:color w:val="0000FF"/>
      <w:u w:val="none"/>
      <w:effect w:val="none"/>
    </w:rPr>
  </w:style>
  <w:style w:type="character" w:styleId="BalloonTextChar" w:customStyle="1">
    <w:name w:val="Balloon Text Char"/>
    <w:basedOn w:val="DefaultParagraphFont"/>
    <w:link w:val="BalloonText"/>
    <w:uiPriority w:val="99"/>
    <w:semiHidden/>
    <w:qFormat/>
    <w:locked/>
    <w:rsid w:val="00a13978"/>
    <w:rPr>
      <w:rFonts w:cs="Times New Roman"/>
      <w:sz w:val="2"/>
    </w:rPr>
  </w:style>
  <w:style w:type="character" w:styleId="Emphasis">
    <w:name w:val="Emphasis"/>
    <w:basedOn w:val="DefaultParagraphFont"/>
    <w:uiPriority w:val="20"/>
    <w:qFormat/>
    <w:locked/>
    <w:rsid w:val="00eb1d3a"/>
    <w:rPr>
      <w:i/>
      <w:iCs/>
    </w:rPr>
  </w:style>
  <w:style w:type="character" w:styleId="St" w:customStyle="1">
    <w:name w:val="st"/>
    <w:basedOn w:val="DefaultParagraphFont"/>
    <w:qFormat/>
    <w:rsid w:val="00ab4b94"/>
    <w:rPr/>
  </w:style>
  <w:style w:type="character" w:styleId="FooterChar" w:customStyle="1">
    <w:name w:val="Footer Char"/>
    <w:basedOn w:val="DefaultParagraphFont"/>
    <w:link w:val="Footer"/>
    <w:uiPriority w:val="99"/>
    <w:qFormat/>
    <w:rsid w:val="00ed567b"/>
    <w:rPr>
      <w:sz w:val="24"/>
      <w:szCs w:val="24"/>
    </w:rPr>
  </w:style>
  <w:style w:type="character" w:styleId="Char" w:customStyle="1">
    <w:name w:val="Υποσέλιδο Char"/>
    <w:basedOn w:val="DefaultParagraphFont"/>
    <w:uiPriority w:val="99"/>
    <w:qFormat/>
    <w:rsid w:val="00ed567b"/>
    <w:rPr>
      <w:sz w:val="24"/>
      <w:szCs w:val="24"/>
    </w:rPr>
  </w:style>
  <w:style w:type="character" w:styleId="Heading2Char" w:customStyle="1">
    <w:name w:val="Heading 2 Char"/>
    <w:basedOn w:val="DefaultParagraphFont"/>
    <w:link w:val="Heading2"/>
    <w:semiHidden/>
    <w:qFormat/>
    <w:rsid w:val="0021604b"/>
    <w:rPr>
      <w:rFonts w:ascii="Cambria" w:hAnsi="Cambria"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semiHidden/>
    <w:qFormat/>
    <w:rsid w:val="0021604b"/>
    <w:rPr>
      <w:rFonts w:ascii="Cambria" w:hAnsi="Cambria" w:eastAsia="" w:cs="" w:asciiTheme="majorHAnsi" w:cstheme="majorBidi" w:eastAsiaTheme="majorEastAsia" w:hAnsiTheme="majorHAnsi"/>
      <w:b/>
      <w:bCs/>
      <w:color w:val="4F81BD" w:themeColor="accent1"/>
      <w:sz w:val="24"/>
      <w:szCs w:val="24"/>
    </w:rPr>
  </w:style>
  <w:style w:type="character" w:styleId="Strong">
    <w:name w:val="Strong"/>
    <w:basedOn w:val="DefaultParagraphFont"/>
    <w:uiPriority w:val="99"/>
    <w:qFormat/>
    <w:locked/>
    <w:rsid w:val="0021604b"/>
    <w:rPr>
      <w:b/>
      <w:bCs/>
    </w:rPr>
  </w:style>
  <w:style w:type="character" w:styleId="Muted" w:customStyle="1">
    <w:name w:val="muted"/>
    <w:basedOn w:val="DefaultParagraphFont"/>
    <w:qFormat/>
    <w:rsid w:val="0021604b"/>
    <w:rPr/>
  </w:style>
  <w:style w:type="character" w:styleId="HTMLChar" w:customStyle="1">
    <w:name w:val="Προ-διαμορφωμένο HTML Char"/>
    <w:basedOn w:val="DefaultParagraphFont"/>
    <w:uiPriority w:val="99"/>
    <w:semiHidden/>
    <w:qFormat/>
    <w:rsid w:val="001a2fa4"/>
    <w:rPr>
      <w:rFonts w:ascii="Courier New" w:hAnsi="Courier New" w:cs="Courier New"/>
      <w:sz w:val="20"/>
      <w:szCs w:val="20"/>
      <w:lang w:val="en-GB" w:eastAsia="en-GB"/>
    </w:rPr>
  </w:style>
  <w:style w:type="character" w:styleId="NumberingSymbols" w:customStyle="1">
    <w:name w:val="Numbering Symbols"/>
    <w:qFormat/>
    <w:rsid w:val="001d5591"/>
    <w:rPr/>
  </w:style>
  <w:style w:type="character" w:styleId="Bullets" w:customStyle="1">
    <w:name w:val="Bullets"/>
    <w:qFormat/>
    <w:rsid w:val="001d5591"/>
    <w:rPr>
      <w:rFonts w:ascii="OpenSymbol" w:hAnsi="OpenSymbol" w:eastAsia="OpenSymbol" w:cs="OpenSymbol"/>
    </w:rPr>
  </w:style>
  <w:style w:type="paragraph" w:styleId="Heading" w:customStyle="1">
    <w:name w:val="Heading"/>
    <w:basedOn w:val="Normal"/>
    <w:next w:val="TextBody"/>
    <w:qFormat/>
    <w:rsid w:val="00bc2764"/>
    <w:pPr>
      <w:keepNext w:val="true"/>
      <w:spacing w:before="240" w:after="120"/>
    </w:pPr>
    <w:rPr>
      <w:rFonts w:ascii="Liberation Sans" w:hAnsi="Liberation Sans" w:eastAsia="Noto Sans CJK SC" w:cs="Lohit Devanagari"/>
      <w:sz w:val="28"/>
      <w:szCs w:val="28"/>
    </w:rPr>
  </w:style>
  <w:style w:type="paragraph" w:styleId="TextBody">
    <w:name w:val="Body Text"/>
    <w:basedOn w:val="Normal"/>
    <w:rsid w:val="00bc2764"/>
    <w:pPr>
      <w:spacing w:lineRule="auto" w:line="276" w:before="0" w:after="140"/>
    </w:pPr>
    <w:rPr/>
  </w:style>
  <w:style w:type="paragraph" w:styleId="List">
    <w:name w:val="List"/>
    <w:basedOn w:val="TextBody"/>
    <w:rsid w:val="00bc2764"/>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rsid w:val="00bc2764"/>
    <w:pPr>
      <w:suppressLineNumbers/>
    </w:pPr>
    <w:rPr>
      <w:rFonts w:cs="Lohit Devanagari"/>
    </w:rPr>
  </w:style>
  <w:style w:type="paragraph" w:styleId="Caption1">
    <w:name w:val="caption"/>
    <w:basedOn w:val="Normal"/>
    <w:qFormat/>
    <w:rsid w:val="00bc2764"/>
    <w:pPr>
      <w:suppressLineNumbers/>
      <w:spacing w:before="120" w:after="120"/>
    </w:pPr>
    <w:rPr>
      <w:rFonts w:cs="Lohit Devanagari"/>
      <w:i/>
      <w:iCs/>
    </w:rPr>
  </w:style>
  <w:style w:type="paragraph" w:styleId="BalloonText">
    <w:name w:val="Balloon Text"/>
    <w:basedOn w:val="Normal"/>
    <w:link w:val="BalloonTextChar"/>
    <w:uiPriority w:val="99"/>
    <w:semiHidden/>
    <w:qFormat/>
    <w:rsid w:val="00984e92"/>
    <w:pPr/>
    <w:rPr>
      <w:rFonts w:ascii="Tahoma" w:hAnsi="Tahoma" w:cs="Tahoma"/>
      <w:sz w:val="16"/>
      <w:szCs w:val="16"/>
    </w:rPr>
  </w:style>
  <w:style w:type="paragraph" w:styleId="NormalWeb">
    <w:name w:val="Normal (Web)"/>
    <w:basedOn w:val="Normal"/>
    <w:uiPriority w:val="99"/>
    <w:semiHidden/>
    <w:unhideWhenUsed/>
    <w:qFormat/>
    <w:rsid w:val="000447aa"/>
    <w:pPr>
      <w:spacing w:beforeAutospacing="1" w:afterAutospacing="1"/>
    </w:pPr>
    <w:rPr/>
  </w:style>
  <w:style w:type="paragraph" w:styleId="HeaderandFooter" w:customStyle="1">
    <w:name w:val="Header and Footer"/>
    <w:basedOn w:val="Normal"/>
    <w:qFormat/>
    <w:rsid w:val="00bc2764"/>
    <w:pPr/>
    <w:rPr/>
  </w:style>
  <w:style w:type="paragraph" w:styleId="Header">
    <w:name w:val="Header"/>
    <w:basedOn w:val="Normal"/>
    <w:uiPriority w:val="99"/>
    <w:unhideWhenUsed/>
    <w:rsid w:val="00ed567b"/>
    <w:pPr>
      <w:tabs>
        <w:tab w:val="clear" w:pos="408"/>
        <w:tab w:val="center" w:pos="4153" w:leader="none"/>
        <w:tab w:val="right" w:pos="8306" w:leader="none"/>
      </w:tabs>
    </w:pPr>
    <w:rPr/>
  </w:style>
  <w:style w:type="paragraph" w:styleId="Footer">
    <w:name w:val="Footer"/>
    <w:basedOn w:val="Normal"/>
    <w:link w:val="FooterChar"/>
    <w:uiPriority w:val="99"/>
    <w:unhideWhenUsed/>
    <w:rsid w:val="00ed567b"/>
    <w:pPr>
      <w:tabs>
        <w:tab w:val="clear" w:pos="408"/>
        <w:tab w:val="center" w:pos="4153" w:leader="none"/>
        <w:tab w:val="right" w:pos="8306" w:leader="none"/>
      </w:tabs>
    </w:pPr>
    <w:rPr/>
  </w:style>
  <w:style w:type="paragraph" w:styleId="ListParagraph">
    <w:name w:val="List Paragraph"/>
    <w:basedOn w:val="Normal"/>
    <w:uiPriority w:val="34"/>
    <w:qFormat/>
    <w:rsid w:val="003041e4"/>
    <w:pPr>
      <w:spacing w:before="0" w:after="0"/>
      <w:ind w:left="720" w:hanging="0"/>
      <w:contextualSpacing/>
    </w:pPr>
    <w:rPr/>
  </w:style>
  <w:style w:type="paragraph" w:styleId="HTMLPreformatted">
    <w:name w:val="HTML Preformatted"/>
    <w:basedOn w:val="Normal"/>
    <w:uiPriority w:val="99"/>
    <w:semiHidden/>
    <w:unhideWhenUsed/>
    <w:qFormat/>
    <w:rsid w:val="001a2fa4"/>
    <w:pPr>
      <w:tabs>
        <w:tab w:val="clear" w:pos="4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en-GB" w:eastAsia="en-GB"/>
    </w:rPr>
  </w:style>
  <w:style w:type="paragraph" w:styleId="TableContents" w:customStyle="1">
    <w:name w:val="Table Contents"/>
    <w:basedOn w:val="Normal"/>
    <w:qFormat/>
    <w:rsid w:val="001d5591"/>
    <w:pPr>
      <w:suppressLineNumbers/>
    </w:pPr>
    <w:rPr/>
  </w:style>
  <w:style w:type="paragraph" w:styleId="TableHeading" w:customStyle="1">
    <w:name w:val="Table Heading"/>
    <w:basedOn w:val="TableContents"/>
    <w:qFormat/>
    <w:rsid w:val="001d5591"/>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aa053e"/>
    <w:rPr>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ecocom-bucharest@mfa.gr" TargetMode="External"/><Relationship Id="rId2" Type="http://schemas.openxmlformats.org/officeDocument/2006/relationships/hyperlink" Target="http://www.agora.mfa.gr/roman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26036-9BBA-494B-B8E7-D9FD7523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Application>LibreOffice/6.4.7.2$Linux_X86_64 LibreOffice_project/40$Build-2</Application>
  <Pages>3</Pages>
  <Words>1296</Words>
  <Characters>7259</Characters>
  <CharactersWithSpaces>8776</CharactersWithSpaces>
  <Paragraphs>65</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2021-11-04T13:00:00Z</dcterms:created>
  <dc:creator>dimitra.schina</dc:creator>
  <dc:description/>
  <dc:language>en-US</dc:language>
  <cp:lastModifiedBy/>
  <cp:lastPrinted>2024-01-30T11:37:00Z</cp:lastPrinted>
  <dcterms:modified xsi:type="dcterms:W3CDTF">2024-02-14T12:45:14Z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